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0" w:rsidRPr="000F26A7" w:rsidRDefault="007147C0" w:rsidP="007147C0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26A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26A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</w:t>
      </w:r>
      <w:r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«Утверждено»</w:t>
      </w:r>
    </w:p>
    <w:p w:rsidR="007147C0" w:rsidRPr="000F26A7" w:rsidRDefault="007147C0" w:rsidP="007147C0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Решением </w:t>
      </w:r>
      <w:r w:rsidR="000F26A7"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очередного </w:t>
      </w:r>
      <w:r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Общего собрания</w:t>
      </w:r>
    </w:p>
    <w:p w:rsidR="007147C0" w:rsidRPr="000F26A7" w:rsidRDefault="007147C0" w:rsidP="007147C0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Ассоциации саморегулируемой организации</w:t>
      </w:r>
    </w:p>
    <w:p w:rsidR="007147C0" w:rsidRPr="000F26A7" w:rsidRDefault="007147C0" w:rsidP="007147C0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«Союз проектировщиков Прикамья»</w:t>
      </w:r>
    </w:p>
    <w:p w:rsidR="007147C0" w:rsidRPr="000F26A7" w:rsidRDefault="0053274F" w:rsidP="007147C0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Протокол от 23 ноября</w:t>
      </w:r>
      <w:bookmarkStart w:id="0" w:name="_GoBack"/>
      <w:bookmarkEnd w:id="0"/>
      <w:r w:rsidR="007147C0"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2015 г.</w:t>
      </w:r>
    </w:p>
    <w:p w:rsidR="007147C0" w:rsidRPr="000F26A7" w:rsidRDefault="007147C0" w:rsidP="007147C0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147C0" w:rsidRPr="000F26A7" w:rsidRDefault="007147C0" w:rsidP="007147C0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Председатель собрания______________Щипалкин В.П.          </w:t>
      </w:r>
    </w:p>
    <w:p w:rsidR="007147C0" w:rsidRPr="000F26A7" w:rsidRDefault="007147C0" w:rsidP="007147C0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2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E25384" w:rsidRPr="000F26A7" w:rsidRDefault="00E25384" w:rsidP="007147C0">
      <w:pPr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E25384" w:rsidP="00E25384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sz w:val="26"/>
          <w:szCs w:val="26"/>
        </w:rPr>
      </w:pPr>
    </w:p>
    <w:p w:rsidR="00E25384" w:rsidRPr="000F26A7" w:rsidRDefault="007147C0" w:rsidP="007147C0">
      <w:pPr>
        <w:rPr>
          <w:rFonts w:ascii="Times New Roman" w:hAnsi="Times New Roman" w:cs="Times New Roman"/>
          <w:b/>
          <w:sz w:val="40"/>
          <w:szCs w:val="40"/>
        </w:rPr>
      </w:pPr>
      <w:r w:rsidRPr="000F26A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147C0" w:rsidRPr="000F26A7" w:rsidRDefault="007147C0" w:rsidP="007147C0">
      <w:pPr>
        <w:shd w:val="clear" w:color="auto" w:fill="FFFFFF"/>
        <w:spacing w:line="324" w:lineRule="exact"/>
        <w:ind w:left="266" w:right="518" w:hanging="266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</w:pPr>
      <w:r w:rsidRPr="000F26A7">
        <w:rPr>
          <w:rFonts w:ascii="Times New Roman" w:hAnsi="Times New Roman" w:cs="Times New Roman"/>
          <w:b/>
          <w:sz w:val="32"/>
          <w:szCs w:val="32"/>
        </w:rPr>
        <w:t>ОБ ЭКСПЕРТНОЙ КОМИССИИ</w:t>
      </w:r>
      <w:r w:rsidRPr="000F26A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0F26A7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АССОЦИАЦИИ</w:t>
      </w:r>
    </w:p>
    <w:p w:rsidR="007147C0" w:rsidRPr="000F26A7" w:rsidRDefault="007147C0" w:rsidP="007147C0">
      <w:pPr>
        <w:shd w:val="clear" w:color="auto" w:fill="FFFFFF"/>
        <w:spacing w:line="324" w:lineRule="exact"/>
        <w:ind w:left="266" w:right="518" w:hanging="266"/>
        <w:rPr>
          <w:rFonts w:ascii="Times New Roman" w:hAnsi="Times New Roman" w:cs="Times New Roman"/>
          <w:sz w:val="32"/>
          <w:szCs w:val="32"/>
        </w:rPr>
      </w:pPr>
      <w:r w:rsidRPr="000F26A7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САМОРЕГУЛИРУЕМОЙ ОРГАНИЗАЦИИ</w:t>
      </w:r>
    </w:p>
    <w:p w:rsidR="00E25384" w:rsidRPr="000F26A7" w:rsidRDefault="000F26A7" w:rsidP="007147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10"/>
          <w:sz w:val="32"/>
          <w:szCs w:val="32"/>
        </w:rPr>
        <w:t xml:space="preserve">                     </w:t>
      </w:r>
      <w:r w:rsidR="007147C0" w:rsidRPr="000F26A7">
        <w:rPr>
          <w:rFonts w:ascii="Times New Roman" w:eastAsia="Times New Roman" w:hAnsi="Times New Roman" w:cs="Times New Roman"/>
          <w:b/>
          <w:spacing w:val="-10"/>
          <w:sz w:val="32"/>
          <w:szCs w:val="32"/>
        </w:rPr>
        <w:t>«СОЮЗ ПРОЕКТИРОВЩИКОВ ПРИКАМЬЯ»</w:t>
      </w: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Default="00E25384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0F26A7" w:rsidRDefault="000F26A7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0F26A7" w:rsidRPr="000F26A7" w:rsidRDefault="000F26A7" w:rsidP="00E25384">
      <w:pPr>
        <w:rPr>
          <w:rFonts w:ascii="Times New Roman" w:hAnsi="Times New Roman" w:cs="Times New Roman"/>
          <w:b/>
          <w:sz w:val="36"/>
          <w:szCs w:val="36"/>
        </w:rPr>
      </w:pPr>
    </w:p>
    <w:p w:rsidR="00E25384" w:rsidRPr="000F26A7" w:rsidRDefault="00E25384" w:rsidP="007147C0">
      <w:pPr>
        <w:rPr>
          <w:rFonts w:ascii="Times New Roman" w:hAnsi="Times New Roman" w:cs="Times New Roman"/>
          <w:b/>
          <w:sz w:val="32"/>
          <w:szCs w:val="32"/>
        </w:rPr>
      </w:pPr>
      <w:r w:rsidRPr="000F26A7">
        <w:rPr>
          <w:rFonts w:ascii="Times New Roman" w:hAnsi="Times New Roman" w:cs="Times New Roman"/>
          <w:b/>
          <w:sz w:val="32"/>
          <w:szCs w:val="32"/>
        </w:rPr>
        <w:t xml:space="preserve">Пермь </w:t>
      </w:r>
    </w:p>
    <w:p w:rsidR="007147C0" w:rsidRDefault="007147C0" w:rsidP="007147C0">
      <w:pPr>
        <w:rPr>
          <w:rFonts w:ascii="Times New Roman" w:hAnsi="Times New Roman" w:cs="Times New Roman"/>
          <w:b/>
          <w:sz w:val="32"/>
          <w:szCs w:val="32"/>
        </w:rPr>
      </w:pPr>
      <w:r w:rsidRPr="000F26A7">
        <w:rPr>
          <w:rFonts w:ascii="Times New Roman" w:hAnsi="Times New Roman" w:cs="Times New Roman"/>
          <w:b/>
          <w:sz w:val="32"/>
          <w:szCs w:val="32"/>
        </w:rPr>
        <w:t>2015</w:t>
      </w:r>
    </w:p>
    <w:p w:rsidR="000F26A7" w:rsidRPr="000F26A7" w:rsidRDefault="000F26A7" w:rsidP="007147C0">
      <w:pPr>
        <w:rPr>
          <w:rFonts w:ascii="Times New Roman" w:hAnsi="Times New Roman" w:cs="Times New Roman"/>
          <w:b/>
          <w:sz w:val="32"/>
          <w:szCs w:val="32"/>
        </w:rPr>
      </w:pP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1.1. Постоянно действующая экспертная комиссия (далее –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) создается для организации и проведения методической и практической работы по экспертизе ценности документов, отбору и подготовке к передаче в архив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СПП,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образующейся в процессе деятельности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совещательным органом при директоре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В своей работе ЭК руководствуется законом «Об архивном деле в Российской Федерации» от 22.10.2004 № 125-ФЗ, Положением об Архивном фонде РФ, Основами законодательства РФ о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б Архивном фонде РФ и архивах, П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>оложением о Федеральном архивном агентстве, распорядительными документами федеральных органов государственной власти, Основными правилами работы архивов организаций, Перечнем типовых управленческих документов, образующихся в деятельности организаций с указанием сроков хранения, инструкцией по делопроизводству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 xml:space="preserve">ассоциации СРО СПП, 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Номенклатурой дел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1.4. Персональный состав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приказом директора. В ее состав входят: председатель – главный бухгалтер, члены – наиболее квалифицированные сотрудники ведущих структурных подразделений, секретарь комиссии – ответственный секретарь дисциплинарной комиссии.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1.5. Положение об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вводится в действие </w:t>
      </w:r>
      <w:r w:rsidR="001C09FD" w:rsidRPr="000F26A7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Основные задачи </w:t>
      </w:r>
      <w:proofErr w:type="gramStart"/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формирования дел.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2.3. Организация и проведение отбора и подготовки документов к передаче на государственное хранение в случае ликвидации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СПП.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К таким документам относятся документы постоянного срока хранения, финансовая и бухгалтерская отчетность, документация по личному составу.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Основные функции </w:t>
      </w:r>
      <w:proofErr w:type="gramStart"/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возложенными на нее задачами,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3.1. Организует и проводит работу по ежегодному отбору документов для дальнейшего хранения и уничтожения.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lastRenderedPageBreak/>
        <w:t>3.2. Осуществляет методическое руководство работой по экспертизе ценности документов СРО НП «СПП» и по подготовке их к архивному хранению в СРО НП «СПП», по разработке номенклатуры дел, дает экспертную оценку проектам нормативно-методических документов СРО НП «СПП», устанавливающих правила документирования, организации работы с документами и их хранения и уничтожения.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3.3. Рассматривает, принимает решения об одобрении и представляет на утверждение директору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СПП: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• описи дел постоянного хранения;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• акты о выделении к уничтожению документов с истекшими сроками хранения;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• описи дел по личному составу;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• акты об утрате или неисправимом повреждении документов постоянного хранения.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</w:t>
      </w:r>
      <w:proofErr w:type="gramStart"/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4.1. В пределах своей компетенции давать рекомендации структурным подразделениям и отдельным сотрудникам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4.2. Запрашивать от руководителей структурных подразделений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СПП: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• письменные объяснения о причинах утраты, порчи или незаконного уничтожения документов постоянного или долговременного хранения сроков хранения, в т. ч. документов по личному составу. Объяснения представляются в форме объяснительной записки;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• предложения и заключения, необходимые для определения или продления сроков хранения документов. Предложения представляются в форме докладных записок. 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4.3. Заслушивать на своих заседаниях руководителей структурных подразделений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о ходе подготовки документов к архивному хранению, об условиях хранения и обеспечения сохранности документов, о причинах их утраты.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4.4. Приглашать на заседания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консультантов и экспертов специалистов структурных подразделений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СПП,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государственных архивов, сторонних организаций.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в лице ее председателя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>4.6. Информировать руководство учреждения по вопросам, относящимся к компетенции комиссии.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4.7. При необходимости представлять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</w:t>
      </w: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в органах Государственной службы РФ по делам архивов.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 xml:space="preserve">5. Организация работы </w:t>
      </w:r>
      <w:proofErr w:type="gramStart"/>
      <w:r w:rsidRPr="000F26A7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работает по годовому плану, утвержденному директором </w:t>
      </w:r>
      <w:r w:rsidR="00FE3160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5.2. Заседания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мере необходимости, но не реже двух раз в год. Поступающие на рассмотрение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документы рассматриваются на ее заседании не позднее чем через 10 дней. Все заседания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фиксируются протоколами. Протоколы подписывают председатель и секретарь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. Решения ЭК вступают в силу только после утверждения их директором </w:t>
      </w:r>
      <w:r w:rsidR="00AA1A1D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5.3. Заседание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 и в голосовании не участвуют.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Решение принимается простым большинством голосов присутствующих на заседании членов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. При разделении голосов поровну решение принимает председатель ЭК и руководство </w:t>
      </w:r>
      <w:r w:rsidR="00AA1A1D" w:rsidRPr="000F26A7">
        <w:rPr>
          <w:rFonts w:ascii="Times New Roman" w:eastAsia="Times New Roman" w:hAnsi="Times New Roman" w:cs="Times New Roman"/>
          <w:sz w:val="24"/>
          <w:szCs w:val="24"/>
        </w:rPr>
        <w:t>ассоциации СРО СПП.</w:t>
      </w:r>
    </w:p>
    <w:p w:rsidR="00E25384" w:rsidRPr="000F26A7" w:rsidRDefault="00E25384" w:rsidP="00E25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0F26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принятых ЭК решений возлагаются на секретаря ЭК.</w:t>
      </w:r>
    </w:p>
    <w:p w:rsidR="00E25384" w:rsidRPr="000F26A7" w:rsidRDefault="00E25384" w:rsidP="00E253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384" w:rsidRPr="000F26A7" w:rsidRDefault="00E25384" w:rsidP="004D1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384" w:rsidRPr="000F26A7" w:rsidSect="00E25384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BC" w:rsidRDefault="00826ABC" w:rsidP="000F26A7">
      <w:pPr>
        <w:spacing w:line="240" w:lineRule="auto"/>
      </w:pPr>
      <w:r>
        <w:separator/>
      </w:r>
    </w:p>
  </w:endnote>
  <w:endnote w:type="continuationSeparator" w:id="0">
    <w:p w:rsidR="00826ABC" w:rsidRDefault="00826ABC" w:rsidP="000F2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954032"/>
      <w:docPartObj>
        <w:docPartGallery w:val="Page Numbers (Bottom of Page)"/>
        <w:docPartUnique/>
      </w:docPartObj>
    </w:sdtPr>
    <w:sdtEndPr/>
    <w:sdtContent>
      <w:p w:rsidR="000F26A7" w:rsidRDefault="000F26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4F">
          <w:rPr>
            <w:noProof/>
          </w:rPr>
          <w:t>1</w:t>
        </w:r>
        <w:r>
          <w:fldChar w:fldCharType="end"/>
        </w:r>
      </w:p>
    </w:sdtContent>
  </w:sdt>
  <w:p w:rsidR="000F26A7" w:rsidRDefault="000F26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BC" w:rsidRDefault="00826ABC" w:rsidP="000F26A7">
      <w:pPr>
        <w:spacing w:line="240" w:lineRule="auto"/>
      </w:pPr>
      <w:r>
        <w:separator/>
      </w:r>
    </w:p>
  </w:footnote>
  <w:footnote w:type="continuationSeparator" w:id="0">
    <w:p w:rsidR="00826ABC" w:rsidRDefault="00826ABC" w:rsidP="000F2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D5"/>
    <w:rsid w:val="00004DD5"/>
    <w:rsid w:val="000F26A7"/>
    <w:rsid w:val="001C09FD"/>
    <w:rsid w:val="002F3820"/>
    <w:rsid w:val="003E67D9"/>
    <w:rsid w:val="004D1267"/>
    <w:rsid w:val="0053274F"/>
    <w:rsid w:val="00623425"/>
    <w:rsid w:val="007147C0"/>
    <w:rsid w:val="00826ABC"/>
    <w:rsid w:val="00AA1A1D"/>
    <w:rsid w:val="00D16D74"/>
    <w:rsid w:val="00E25384"/>
    <w:rsid w:val="00FD6477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26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6A7"/>
  </w:style>
  <w:style w:type="paragraph" w:styleId="a8">
    <w:name w:val="footer"/>
    <w:basedOn w:val="a"/>
    <w:link w:val="a9"/>
    <w:uiPriority w:val="99"/>
    <w:unhideWhenUsed/>
    <w:rsid w:val="000F26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26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6A7"/>
  </w:style>
  <w:style w:type="paragraph" w:styleId="a8">
    <w:name w:val="footer"/>
    <w:basedOn w:val="a"/>
    <w:link w:val="a9"/>
    <w:uiPriority w:val="99"/>
    <w:unhideWhenUsed/>
    <w:rsid w:val="000F26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2014-07-21T05:02:00Z</cp:lastPrinted>
  <dcterms:created xsi:type="dcterms:W3CDTF">2015-03-23T10:43:00Z</dcterms:created>
  <dcterms:modified xsi:type="dcterms:W3CDTF">2016-12-01T05:30:00Z</dcterms:modified>
</cp:coreProperties>
</file>