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72" w:rsidRPr="004950C2" w:rsidRDefault="007D2C72" w:rsidP="007D2C72">
      <w:pPr>
        <w:tabs>
          <w:tab w:val="left" w:pos="9072"/>
        </w:tabs>
        <w:spacing w:line="240" w:lineRule="exact"/>
        <w:ind w:right="29"/>
        <w:jc w:val="right"/>
        <w:rPr>
          <w:snapToGrid w:val="0"/>
          <w:color w:val="000000"/>
          <w:sz w:val="24"/>
          <w:szCs w:val="24"/>
        </w:rPr>
      </w:pPr>
      <w:r w:rsidRPr="004950C2">
        <w:rPr>
          <w:sz w:val="24"/>
          <w:szCs w:val="24"/>
        </w:rPr>
        <w:t xml:space="preserve">                                                                                              </w:t>
      </w:r>
      <w:r w:rsidRPr="004950C2">
        <w:rPr>
          <w:snapToGrid w:val="0"/>
          <w:color w:val="000000"/>
          <w:sz w:val="24"/>
          <w:szCs w:val="24"/>
        </w:rPr>
        <w:t xml:space="preserve">           «Утверждено»</w:t>
      </w:r>
    </w:p>
    <w:p w:rsidR="007D2C72" w:rsidRPr="004950C2" w:rsidRDefault="007D2C72" w:rsidP="007D2C72">
      <w:pPr>
        <w:tabs>
          <w:tab w:val="left" w:pos="9072"/>
        </w:tabs>
        <w:spacing w:line="240" w:lineRule="exact"/>
        <w:ind w:right="29"/>
        <w:jc w:val="right"/>
        <w:rPr>
          <w:snapToGrid w:val="0"/>
          <w:color w:val="000000"/>
          <w:sz w:val="24"/>
          <w:szCs w:val="24"/>
        </w:rPr>
      </w:pPr>
      <w:r w:rsidRPr="004950C2">
        <w:rPr>
          <w:snapToGrid w:val="0"/>
          <w:color w:val="000000"/>
          <w:sz w:val="24"/>
          <w:szCs w:val="24"/>
        </w:rPr>
        <w:t xml:space="preserve">Решением </w:t>
      </w:r>
      <w:r w:rsidR="00A875CF">
        <w:rPr>
          <w:snapToGrid w:val="0"/>
          <w:color w:val="000000"/>
          <w:sz w:val="24"/>
          <w:szCs w:val="24"/>
        </w:rPr>
        <w:t>внеочередного О</w:t>
      </w:r>
      <w:r>
        <w:rPr>
          <w:snapToGrid w:val="0"/>
          <w:color w:val="000000"/>
          <w:sz w:val="24"/>
          <w:szCs w:val="24"/>
        </w:rPr>
        <w:t xml:space="preserve">бщего собрания </w:t>
      </w:r>
      <w:r w:rsidR="00FB6D5D">
        <w:rPr>
          <w:snapToGrid w:val="0"/>
          <w:color w:val="000000"/>
          <w:sz w:val="24"/>
          <w:szCs w:val="24"/>
        </w:rPr>
        <w:t>членов</w:t>
      </w:r>
    </w:p>
    <w:p w:rsidR="007D2C72" w:rsidRPr="004950C2" w:rsidRDefault="0032141F" w:rsidP="007D2C72">
      <w:pPr>
        <w:tabs>
          <w:tab w:val="left" w:pos="9072"/>
        </w:tabs>
        <w:spacing w:line="240" w:lineRule="exact"/>
        <w:ind w:right="29"/>
        <w:jc w:val="right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Ассоциации</w:t>
      </w:r>
      <w:r w:rsidR="007D2C72" w:rsidRPr="004950C2">
        <w:rPr>
          <w:snapToGrid w:val="0"/>
          <w:color w:val="000000"/>
          <w:sz w:val="24"/>
          <w:szCs w:val="24"/>
        </w:rPr>
        <w:t xml:space="preserve"> </w:t>
      </w:r>
      <w:r w:rsidR="001B5FEF">
        <w:rPr>
          <w:snapToGrid w:val="0"/>
          <w:color w:val="000000"/>
          <w:sz w:val="24"/>
          <w:szCs w:val="24"/>
        </w:rPr>
        <w:t>С</w:t>
      </w:r>
      <w:r w:rsidR="007D2C72" w:rsidRPr="004950C2">
        <w:rPr>
          <w:snapToGrid w:val="0"/>
          <w:color w:val="000000"/>
          <w:sz w:val="24"/>
          <w:szCs w:val="24"/>
        </w:rPr>
        <w:t>аморегулируем</w:t>
      </w:r>
      <w:r>
        <w:rPr>
          <w:snapToGrid w:val="0"/>
          <w:color w:val="000000"/>
          <w:sz w:val="24"/>
          <w:szCs w:val="24"/>
        </w:rPr>
        <w:t>ой</w:t>
      </w:r>
      <w:r w:rsidR="007D2C72" w:rsidRPr="004950C2">
        <w:rPr>
          <w:snapToGrid w:val="0"/>
          <w:color w:val="000000"/>
          <w:sz w:val="24"/>
          <w:szCs w:val="24"/>
        </w:rPr>
        <w:t xml:space="preserve"> организаци</w:t>
      </w:r>
      <w:r>
        <w:rPr>
          <w:snapToGrid w:val="0"/>
          <w:color w:val="000000"/>
          <w:sz w:val="24"/>
          <w:szCs w:val="24"/>
        </w:rPr>
        <w:t>и</w:t>
      </w:r>
    </w:p>
    <w:p w:rsidR="007D2C72" w:rsidRDefault="007D2C72" w:rsidP="007D2C72">
      <w:pPr>
        <w:tabs>
          <w:tab w:val="left" w:pos="9072"/>
        </w:tabs>
        <w:spacing w:line="240" w:lineRule="exact"/>
        <w:ind w:right="29"/>
        <w:jc w:val="right"/>
        <w:rPr>
          <w:snapToGrid w:val="0"/>
          <w:color w:val="000000"/>
          <w:sz w:val="24"/>
          <w:szCs w:val="24"/>
        </w:rPr>
      </w:pPr>
      <w:r w:rsidRPr="004950C2">
        <w:rPr>
          <w:snapToGrid w:val="0"/>
          <w:color w:val="000000"/>
          <w:sz w:val="24"/>
          <w:szCs w:val="24"/>
        </w:rPr>
        <w:t>«Союз проектировщиков Прикамья»</w:t>
      </w:r>
    </w:p>
    <w:p w:rsidR="007D2C72" w:rsidRPr="004950C2" w:rsidRDefault="007D2C72" w:rsidP="007D2C72">
      <w:pPr>
        <w:tabs>
          <w:tab w:val="left" w:pos="9072"/>
        </w:tabs>
        <w:spacing w:line="240" w:lineRule="exact"/>
        <w:ind w:right="29"/>
        <w:jc w:val="right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( АСРО </w:t>
      </w:r>
      <w:r w:rsidR="00E01576">
        <w:rPr>
          <w:snapToGrid w:val="0"/>
          <w:color w:val="000000"/>
          <w:sz w:val="24"/>
          <w:szCs w:val="24"/>
        </w:rPr>
        <w:t>«СПП»</w:t>
      </w:r>
      <w:r>
        <w:rPr>
          <w:snapToGrid w:val="0"/>
          <w:color w:val="000000"/>
          <w:sz w:val="24"/>
          <w:szCs w:val="24"/>
        </w:rPr>
        <w:t>)</w:t>
      </w:r>
    </w:p>
    <w:p w:rsidR="00A74610" w:rsidRDefault="00E26316" w:rsidP="003E2389">
      <w:pPr>
        <w:tabs>
          <w:tab w:val="left" w:pos="9072"/>
        </w:tabs>
        <w:spacing w:line="240" w:lineRule="exact"/>
        <w:ind w:right="29"/>
        <w:jc w:val="right"/>
        <w:rPr>
          <w:snapToGrid w:val="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Протокол </w:t>
      </w:r>
      <w:r w:rsidRPr="004950C2">
        <w:rPr>
          <w:snapToGrid w:val="0"/>
          <w:color w:val="000000"/>
          <w:sz w:val="24"/>
          <w:szCs w:val="24"/>
        </w:rPr>
        <w:t>от</w:t>
      </w:r>
      <w:r w:rsidR="00A875CF">
        <w:rPr>
          <w:snapToGrid w:val="0"/>
          <w:color w:val="000000"/>
          <w:sz w:val="24"/>
          <w:szCs w:val="24"/>
        </w:rPr>
        <w:t xml:space="preserve"> «</w:t>
      </w:r>
      <w:r w:rsidR="00A875CF" w:rsidRPr="007B49DB">
        <w:rPr>
          <w:snapToGrid w:val="0"/>
          <w:sz w:val="24"/>
          <w:szCs w:val="24"/>
        </w:rPr>
        <w:t>1</w:t>
      </w:r>
      <w:r w:rsidR="00705199">
        <w:rPr>
          <w:snapToGrid w:val="0"/>
          <w:sz w:val="24"/>
          <w:szCs w:val="24"/>
        </w:rPr>
        <w:t>6</w:t>
      </w:r>
      <w:r w:rsidR="007D2C72" w:rsidRPr="007B49DB">
        <w:rPr>
          <w:snapToGrid w:val="0"/>
          <w:sz w:val="24"/>
          <w:szCs w:val="24"/>
        </w:rPr>
        <w:t xml:space="preserve">» </w:t>
      </w:r>
      <w:r w:rsidR="00705199">
        <w:rPr>
          <w:snapToGrid w:val="0"/>
          <w:sz w:val="24"/>
          <w:szCs w:val="24"/>
        </w:rPr>
        <w:t>ма</w:t>
      </w:r>
      <w:r w:rsidR="00A875CF" w:rsidRPr="007B49DB">
        <w:rPr>
          <w:snapToGrid w:val="0"/>
          <w:sz w:val="24"/>
          <w:szCs w:val="24"/>
        </w:rPr>
        <w:t>я</w:t>
      </w:r>
      <w:r w:rsidR="00857C56">
        <w:rPr>
          <w:snapToGrid w:val="0"/>
          <w:sz w:val="24"/>
          <w:szCs w:val="24"/>
        </w:rPr>
        <w:t xml:space="preserve"> </w:t>
      </w:r>
      <w:r w:rsidR="00705199">
        <w:rPr>
          <w:snapToGrid w:val="0"/>
          <w:sz w:val="24"/>
          <w:szCs w:val="24"/>
        </w:rPr>
        <w:t>2017</w:t>
      </w:r>
      <w:r w:rsidR="007D2C72" w:rsidRPr="007B49DB">
        <w:rPr>
          <w:snapToGrid w:val="0"/>
          <w:sz w:val="24"/>
          <w:szCs w:val="24"/>
        </w:rPr>
        <w:t xml:space="preserve"> г.</w:t>
      </w:r>
    </w:p>
    <w:p w:rsidR="003E2389" w:rsidRPr="003E2389" w:rsidRDefault="003E2389" w:rsidP="003E2389">
      <w:pPr>
        <w:tabs>
          <w:tab w:val="left" w:pos="9072"/>
        </w:tabs>
        <w:spacing w:line="240" w:lineRule="exact"/>
        <w:ind w:right="29"/>
        <w:jc w:val="right"/>
        <w:rPr>
          <w:snapToGrid w:val="0"/>
          <w:sz w:val="24"/>
          <w:szCs w:val="24"/>
        </w:rPr>
      </w:pPr>
    </w:p>
    <w:p w:rsidR="007D2C72" w:rsidRPr="004950C2" w:rsidRDefault="00000FD6" w:rsidP="007D2C72">
      <w:pPr>
        <w:tabs>
          <w:tab w:val="left" w:pos="9072"/>
        </w:tabs>
        <w:spacing w:line="240" w:lineRule="exact"/>
        <w:ind w:right="29"/>
        <w:jc w:val="right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</w:t>
      </w:r>
      <w:r w:rsidR="007D2C72" w:rsidRPr="004950C2">
        <w:rPr>
          <w:snapToGrid w:val="0"/>
          <w:color w:val="000000"/>
          <w:sz w:val="24"/>
          <w:szCs w:val="24"/>
        </w:rPr>
        <w:t xml:space="preserve">Председатель </w:t>
      </w:r>
      <w:proofErr w:type="spellStart"/>
      <w:r w:rsidR="00A875CF">
        <w:rPr>
          <w:snapToGrid w:val="0"/>
          <w:color w:val="000000"/>
          <w:sz w:val="24"/>
          <w:szCs w:val="24"/>
        </w:rPr>
        <w:t>Собрания</w:t>
      </w:r>
      <w:r w:rsidR="007D2C72" w:rsidRPr="004950C2">
        <w:rPr>
          <w:snapToGrid w:val="0"/>
          <w:color w:val="000000"/>
          <w:sz w:val="24"/>
          <w:szCs w:val="24"/>
        </w:rPr>
        <w:t>_________Щипалкин</w:t>
      </w:r>
      <w:proofErr w:type="spellEnd"/>
      <w:r w:rsidR="007D2C72" w:rsidRPr="004950C2">
        <w:rPr>
          <w:snapToGrid w:val="0"/>
          <w:color w:val="000000"/>
          <w:sz w:val="24"/>
          <w:szCs w:val="24"/>
        </w:rPr>
        <w:t xml:space="preserve"> В.П.                                                                                               </w:t>
      </w:r>
    </w:p>
    <w:p w:rsidR="007D2C72" w:rsidRDefault="007D2C72" w:rsidP="007D2C72">
      <w:pPr>
        <w:shd w:val="clear" w:color="auto" w:fill="FFFFFF"/>
        <w:ind w:right="22"/>
        <w:jc w:val="center"/>
        <w:rPr>
          <w:rFonts w:eastAsia="Times New Roman"/>
          <w:b/>
          <w:bCs/>
          <w:sz w:val="26"/>
          <w:szCs w:val="26"/>
        </w:rPr>
      </w:pPr>
    </w:p>
    <w:p w:rsidR="001F3E21" w:rsidRDefault="001F3E21"/>
    <w:p w:rsidR="007D2C72" w:rsidRDefault="007D2C72"/>
    <w:p w:rsidR="007D2C72" w:rsidRDefault="007D2C72"/>
    <w:p w:rsidR="00D7450D" w:rsidRDefault="00D7450D"/>
    <w:p w:rsidR="00D7450D" w:rsidRDefault="00D7450D">
      <w:pPr>
        <w:rPr>
          <w:sz w:val="32"/>
          <w:szCs w:val="32"/>
        </w:rPr>
      </w:pPr>
    </w:p>
    <w:p w:rsidR="00C64930" w:rsidRDefault="00C64930">
      <w:pPr>
        <w:rPr>
          <w:sz w:val="32"/>
          <w:szCs w:val="32"/>
        </w:rPr>
      </w:pPr>
    </w:p>
    <w:p w:rsidR="00C64930" w:rsidRDefault="00C64930">
      <w:pPr>
        <w:rPr>
          <w:sz w:val="32"/>
          <w:szCs w:val="32"/>
        </w:rPr>
      </w:pPr>
    </w:p>
    <w:p w:rsidR="00C64930" w:rsidRDefault="00C64930">
      <w:pPr>
        <w:rPr>
          <w:sz w:val="32"/>
          <w:szCs w:val="32"/>
        </w:rPr>
      </w:pPr>
    </w:p>
    <w:p w:rsidR="00C64930" w:rsidRDefault="00C64930">
      <w:pPr>
        <w:rPr>
          <w:sz w:val="32"/>
          <w:szCs w:val="32"/>
        </w:rPr>
      </w:pPr>
    </w:p>
    <w:p w:rsidR="00C64930" w:rsidRPr="00D7450D" w:rsidRDefault="00C64930">
      <w:pPr>
        <w:rPr>
          <w:sz w:val="32"/>
          <w:szCs w:val="32"/>
        </w:rPr>
      </w:pPr>
    </w:p>
    <w:p w:rsidR="007D2C72" w:rsidRPr="00D7450D" w:rsidRDefault="007D2C72" w:rsidP="007D2C72">
      <w:pPr>
        <w:shd w:val="clear" w:color="auto" w:fill="FFFFFF"/>
        <w:spacing w:line="252" w:lineRule="exact"/>
        <w:ind w:left="-1134" w:right="7"/>
        <w:jc w:val="right"/>
        <w:rPr>
          <w:sz w:val="32"/>
          <w:szCs w:val="32"/>
        </w:rPr>
      </w:pPr>
    </w:p>
    <w:p w:rsidR="007D2C72" w:rsidRDefault="007D2C72" w:rsidP="00D7450D">
      <w:pPr>
        <w:shd w:val="clear" w:color="auto" w:fill="FFFFFF"/>
        <w:jc w:val="center"/>
        <w:rPr>
          <w:rFonts w:eastAsia="Times New Roman"/>
          <w:b/>
          <w:bCs/>
          <w:spacing w:val="-19"/>
          <w:sz w:val="26"/>
          <w:szCs w:val="26"/>
        </w:rPr>
      </w:pPr>
      <w:r w:rsidRPr="003F6D16">
        <w:rPr>
          <w:rFonts w:eastAsia="Times New Roman"/>
          <w:b/>
          <w:bCs/>
          <w:spacing w:val="-19"/>
          <w:sz w:val="26"/>
          <w:szCs w:val="26"/>
        </w:rPr>
        <w:t>ПОЛОЖЕНИЕ</w:t>
      </w:r>
    </w:p>
    <w:p w:rsidR="003F6D16" w:rsidRPr="003F6D16" w:rsidRDefault="003F6D16" w:rsidP="00D7450D">
      <w:pPr>
        <w:shd w:val="clear" w:color="auto" w:fill="FFFFFF"/>
        <w:jc w:val="center"/>
        <w:rPr>
          <w:sz w:val="26"/>
          <w:szCs w:val="26"/>
        </w:rPr>
      </w:pPr>
    </w:p>
    <w:p w:rsidR="00A74610" w:rsidRDefault="003F6D16" w:rsidP="00A74610">
      <w:pPr>
        <w:shd w:val="clear" w:color="auto" w:fill="FFFFFF"/>
        <w:spacing w:line="276" w:lineRule="auto"/>
        <w:ind w:left="266" w:right="518" w:hanging="266"/>
        <w:jc w:val="center"/>
        <w:rPr>
          <w:rFonts w:eastAsia="Times New Roman"/>
          <w:b/>
          <w:bCs/>
          <w:spacing w:val="-16"/>
          <w:sz w:val="28"/>
          <w:szCs w:val="28"/>
        </w:rPr>
      </w:pPr>
      <w:r>
        <w:rPr>
          <w:rFonts w:eastAsia="Times New Roman"/>
          <w:b/>
          <w:bCs/>
          <w:spacing w:val="-16"/>
          <w:sz w:val="28"/>
          <w:szCs w:val="28"/>
        </w:rPr>
        <w:t xml:space="preserve">о  компенсационном фонде  обеспечения договорных обязательств Ассоциации Саморегулируемой организации </w:t>
      </w:r>
    </w:p>
    <w:p w:rsidR="007D2C72" w:rsidRPr="001B5FEF" w:rsidRDefault="003F6D16" w:rsidP="00A74610">
      <w:pPr>
        <w:shd w:val="clear" w:color="auto" w:fill="FFFFFF"/>
        <w:spacing w:line="276" w:lineRule="auto"/>
        <w:ind w:left="266" w:right="518" w:hanging="266"/>
        <w:jc w:val="center"/>
        <w:rPr>
          <w:rFonts w:eastAsia="Times New Roman"/>
          <w:b/>
          <w:spacing w:val="-10"/>
          <w:sz w:val="36"/>
          <w:szCs w:val="36"/>
        </w:rPr>
      </w:pPr>
      <w:r>
        <w:rPr>
          <w:rFonts w:eastAsia="Times New Roman"/>
          <w:b/>
          <w:bCs/>
          <w:spacing w:val="-16"/>
          <w:sz w:val="28"/>
          <w:szCs w:val="28"/>
        </w:rPr>
        <w:t>«Союз проектировщиков Прикамья»</w:t>
      </w:r>
    </w:p>
    <w:p w:rsidR="007D2C72" w:rsidRDefault="007D2C72" w:rsidP="007D2C72">
      <w:pPr>
        <w:shd w:val="clear" w:color="auto" w:fill="FFFFFF"/>
        <w:ind w:left="1678"/>
        <w:rPr>
          <w:rFonts w:eastAsia="Times New Roman"/>
          <w:b/>
          <w:bCs/>
          <w:spacing w:val="-10"/>
          <w:sz w:val="30"/>
          <w:szCs w:val="30"/>
        </w:rPr>
      </w:pPr>
    </w:p>
    <w:p w:rsidR="007D2C72" w:rsidRDefault="007D2C72" w:rsidP="007D2C72">
      <w:pPr>
        <w:shd w:val="clear" w:color="auto" w:fill="FFFFFF"/>
        <w:ind w:left="1678"/>
        <w:rPr>
          <w:rFonts w:eastAsia="Times New Roman"/>
          <w:b/>
          <w:bCs/>
          <w:spacing w:val="-10"/>
          <w:sz w:val="30"/>
          <w:szCs w:val="30"/>
        </w:rPr>
      </w:pPr>
    </w:p>
    <w:p w:rsidR="007D2C72" w:rsidRDefault="007D2C72" w:rsidP="007D2C72">
      <w:pPr>
        <w:shd w:val="clear" w:color="auto" w:fill="FFFFFF"/>
        <w:ind w:left="1678"/>
        <w:rPr>
          <w:rFonts w:eastAsia="Times New Roman"/>
          <w:b/>
          <w:bCs/>
          <w:spacing w:val="-10"/>
          <w:sz w:val="30"/>
          <w:szCs w:val="30"/>
        </w:rPr>
      </w:pPr>
    </w:p>
    <w:p w:rsidR="007D2C72" w:rsidRDefault="007D2C72" w:rsidP="007D2C72">
      <w:pPr>
        <w:shd w:val="clear" w:color="auto" w:fill="FFFFFF"/>
        <w:ind w:left="1678"/>
        <w:rPr>
          <w:rFonts w:eastAsia="Times New Roman"/>
          <w:b/>
          <w:bCs/>
          <w:spacing w:val="-10"/>
          <w:sz w:val="30"/>
          <w:szCs w:val="30"/>
        </w:rPr>
      </w:pPr>
    </w:p>
    <w:p w:rsidR="007D2C72" w:rsidRDefault="007D2C72" w:rsidP="007D2C72">
      <w:pPr>
        <w:shd w:val="clear" w:color="auto" w:fill="FFFFFF"/>
        <w:ind w:left="1678"/>
        <w:rPr>
          <w:rFonts w:eastAsia="Times New Roman"/>
          <w:b/>
          <w:bCs/>
          <w:spacing w:val="-10"/>
          <w:sz w:val="30"/>
          <w:szCs w:val="30"/>
        </w:rPr>
      </w:pPr>
    </w:p>
    <w:p w:rsidR="007D2C72" w:rsidRDefault="007D2C72" w:rsidP="007D2C72">
      <w:pPr>
        <w:shd w:val="clear" w:color="auto" w:fill="FFFFFF"/>
        <w:ind w:left="1678"/>
        <w:rPr>
          <w:rFonts w:eastAsia="Times New Roman"/>
          <w:b/>
          <w:bCs/>
          <w:spacing w:val="-10"/>
          <w:sz w:val="30"/>
          <w:szCs w:val="30"/>
        </w:rPr>
      </w:pPr>
    </w:p>
    <w:p w:rsidR="007D2C72" w:rsidRDefault="007D2C72" w:rsidP="007D2C72">
      <w:pPr>
        <w:shd w:val="clear" w:color="auto" w:fill="FFFFFF"/>
        <w:ind w:left="1678"/>
        <w:rPr>
          <w:rFonts w:eastAsia="Times New Roman"/>
          <w:b/>
          <w:bCs/>
          <w:spacing w:val="-10"/>
          <w:sz w:val="30"/>
          <w:szCs w:val="30"/>
        </w:rPr>
      </w:pPr>
    </w:p>
    <w:p w:rsidR="007D2C72" w:rsidRDefault="007D2C72" w:rsidP="007D2C72">
      <w:pPr>
        <w:shd w:val="clear" w:color="auto" w:fill="FFFFFF"/>
        <w:ind w:left="1678"/>
        <w:rPr>
          <w:rFonts w:eastAsia="Times New Roman"/>
          <w:b/>
          <w:bCs/>
          <w:spacing w:val="-10"/>
          <w:sz w:val="30"/>
          <w:szCs w:val="30"/>
        </w:rPr>
      </w:pPr>
    </w:p>
    <w:p w:rsidR="007D2C72" w:rsidRDefault="007D2C72" w:rsidP="007D2C72">
      <w:pPr>
        <w:shd w:val="clear" w:color="auto" w:fill="FFFFFF"/>
        <w:ind w:left="1678"/>
        <w:rPr>
          <w:rFonts w:eastAsia="Times New Roman"/>
          <w:b/>
          <w:bCs/>
          <w:spacing w:val="-10"/>
          <w:sz w:val="30"/>
          <w:szCs w:val="30"/>
        </w:rPr>
      </w:pPr>
    </w:p>
    <w:p w:rsidR="007D2C72" w:rsidRDefault="007D2C72" w:rsidP="007D2C72">
      <w:pPr>
        <w:shd w:val="clear" w:color="auto" w:fill="FFFFFF"/>
        <w:ind w:left="1678"/>
        <w:rPr>
          <w:rFonts w:eastAsia="Times New Roman"/>
          <w:b/>
          <w:bCs/>
          <w:spacing w:val="-10"/>
          <w:sz w:val="30"/>
          <w:szCs w:val="30"/>
        </w:rPr>
      </w:pPr>
    </w:p>
    <w:p w:rsidR="007D2C72" w:rsidRDefault="007D2C72" w:rsidP="007D2C72">
      <w:pPr>
        <w:shd w:val="clear" w:color="auto" w:fill="FFFFFF"/>
        <w:ind w:left="1678"/>
        <w:rPr>
          <w:rFonts w:eastAsia="Times New Roman"/>
          <w:b/>
          <w:bCs/>
          <w:spacing w:val="-10"/>
          <w:sz w:val="30"/>
          <w:szCs w:val="30"/>
        </w:rPr>
      </w:pPr>
    </w:p>
    <w:p w:rsidR="007D2C72" w:rsidRDefault="007D2C72" w:rsidP="007D2C72">
      <w:pPr>
        <w:shd w:val="clear" w:color="auto" w:fill="FFFFFF"/>
        <w:ind w:left="1678"/>
        <w:rPr>
          <w:rFonts w:eastAsia="Times New Roman"/>
          <w:b/>
          <w:bCs/>
          <w:spacing w:val="-10"/>
          <w:sz w:val="30"/>
          <w:szCs w:val="30"/>
        </w:rPr>
      </w:pPr>
    </w:p>
    <w:p w:rsidR="007D2C72" w:rsidRDefault="007D2C72" w:rsidP="007D2C72">
      <w:pPr>
        <w:shd w:val="clear" w:color="auto" w:fill="FFFFFF"/>
        <w:ind w:left="1678"/>
        <w:rPr>
          <w:rFonts w:eastAsia="Times New Roman"/>
          <w:b/>
          <w:bCs/>
          <w:spacing w:val="-10"/>
          <w:sz w:val="30"/>
          <w:szCs w:val="30"/>
        </w:rPr>
      </w:pPr>
    </w:p>
    <w:p w:rsidR="007D2C72" w:rsidRDefault="007D2C72" w:rsidP="007D2C72">
      <w:pPr>
        <w:shd w:val="clear" w:color="auto" w:fill="FFFFFF"/>
        <w:ind w:left="1678"/>
        <w:rPr>
          <w:rFonts w:eastAsia="Times New Roman"/>
          <w:b/>
          <w:bCs/>
          <w:spacing w:val="-10"/>
          <w:sz w:val="30"/>
          <w:szCs w:val="30"/>
        </w:rPr>
      </w:pPr>
    </w:p>
    <w:p w:rsidR="007D2C72" w:rsidRDefault="007D2C72" w:rsidP="007D2C72">
      <w:pPr>
        <w:shd w:val="clear" w:color="auto" w:fill="FFFFFF"/>
        <w:ind w:left="1678"/>
        <w:rPr>
          <w:rFonts w:eastAsia="Times New Roman"/>
          <w:b/>
          <w:bCs/>
          <w:spacing w:val="-10"/>
          <w:sz w:val="30"/>
          <w:szCs w:val="30"/>
        </w:rPr>
      </w:pPr>
    </w:p>
    <w:p w:rsidR="007D2C72" w:rsidRDefault="007D2C72" w:rsidP="007D2C72">
      <w:pPr>
        <w:shd w:val="clear" w:color="auto" w:fill="FFFFFF"/>
        <w:ind w:left="1678"/>
        <w:rPr>
          <w:rFonts w:eastAsia="Times New Roman"/>
          <w:b/>
          <w:bCs/>
          <w:spacing w:val="-10"/>
          <w:sz w:val="30"/>
          <w:szCs w:val="30"/>
        </w:rPr>
      </w:pPr>
    </w:p>
    <w:p w:rsidR="007D2C72" w:rsidRDefault="007D2C72" w:rsidP="007D2C72">
      <w:pPr>
        <w:shd w:val="clear" w:color="auto" w:fill="FFFFFF"/>
        <w:ind w:left="1678"/>
        <w:rPr>
          <w:rFonts w:eastAsia="Times New Roman"/>
          <w:b/>
          <w:bCs/>
          <w:spacing w:val="-10"/>
          <w:sz w:val="30"/>
          <w:szCs w:val="30"/>
        </w:rPr>
      </w:pPr>
    </w:p>
    <w:p w:rsidR="001B5FEF" w:rsidRDefault="001B5FEF" w:rsidP="007D2C72">
      <w:pPr>
        <w:shd w:val="clear" w:color="auto" w:fill="FFFFFF"/>
        <w:ind w:left="1678"/>
        <w:rPr>
          <w:rFonts w:eastAsia="Times New Roman"/>
          <w:b/>
          <w:bCs/>
          <w:spacing w:val="-10"/>
          <w:sz w:val="30"/>
          <w:szCs w:val="30"/>
        </w:rPr>
      </w:pPr>
    </w:p>
    <w:p w:rsidR="007D2C72" w:rsidRDefault="007D2C72" w:rsidP="007D2C72">
      <w:pPr>
        <w:shd w:val="clear" w:color="auto" w:fill="FFFFFF"/>
        <w:rPr>
          <w:rFonts w:eastAsia="Times New Roman"/>
          <w:b/>
          <w:bCs/>
          <w:spacing w:val="-10"/>
          <w:sz w:val="30"/>
          <w:szCs w:val="30"/>
        </w:rPr>
      </w:pPr>
    </w:p>
    <w:p w:rsidR="00D7450D" w:rsidRDefault="003E1807" w:rsidP="00A74610">
      <w:pPr>
        <w:shd w:val="clear" w:color="auto" w:fill="FFFFFF"/>
        <w:jc w:val="center"/>
        <w:rPr>
          <w:rFonts w:eastAsia="Times New Roman"/>
          <w:b/>
          <w:bCs/>
          <w:spacing w:val="-10"/>
          <w:sz w:val="30"/>
          <w:szCs w:val="30"/>
        </w:rPr>
      </w:pPr>
      <w:r>
        <w:rPr>
          <w:rFonts w:eastAsia="Times New Roman"/>
          <w:b/>
          <w:bCs/>
          <w:spacing w:val="-10"/>
          <w:sz w:val="30"/>
          <w:szCs w:val="30"/>
        </w:rPr>
        <w:t>г. Пермь</w:t>
      </w:r>
      <w:bookmarkStart w:id="0" w:name="_GoBack"/>
      <w:bookmarkEnd w:id="0"/>
      <w:r>
        <w:rPr>
          <w:rFonts w:eastAsia="Times New Roman"/>
          <w:b/>
          <w:bCs/>
          <w:spacing w:val="-10"/>
          <w:sz w:val="30"/>
          <w:szCs w:val="30"/>
        </w:rPr>
        <w:t xml:space="preserve">, </w:t>
      </w:r>
      <w:r w:rsidR="003E2389">
        <w:rPr>
          <w:rFonts w:eastAsia="Times New Roman"/>
          <w:b/>
          <w:bCs/>
          <w:spacing w:val="-10"/>
          <w:sz w:val="30"/>
          <w:szCs w:val="30"/>
        </w:rPr>
        <w:t>2017</w:t>
      </w:r>
      <w:r w:rsidR="00A74610">
        <w:rPr>
          <w:rFonts w:eastAsia="Times New Roman"/>
          <w:b/>
          <w:bCs/>
          <w:spacing w:val="-10"/>
          <w:sz w:val="30"/>
          <w:szCs w:val="30"/>
        </w:rPr>
        <w:t xml:space="preserve"> г.</w:t>
      </w:r>
    </w:p>
    <w:p w:rsidR="003E1807" w:rsidRDefault="003E1807" w:rsidP="00A74610">
      <w:pPr>
        <w:shd w:val="clear" w:color="auto" w:fill="FFFFFF"/>
        <w:jc w:val="center"/>
        <w:rPr>
          <w:rFonts w:eastAsia="Times New Roman"/>
          <w:b/>
          <w:bCs/>
          <w:spacing w:val="-10"/>
          <w:sz w:val="30"/>
          <w:szCs w:val="30"/>
        </w:rPr>
      </w:pPr>
    </w:p>
    <w:p w:rsidR="00D7450D" w:rsidRDefault="00D7450D" w:rsidP="00A74610">
      <w:pPr>
        <w:shd w:val="clear" w:color="auto" w:fill="FFFFFF"/>
        <w:jc w:val="center"/>
        <w:rPr>
          <w:rFonts w:eastAsia="Times New Roman"/>
          <w:b/>
          <w:bCs/>
          <w:spacing w:val="-10"/>
          <w:sz w:val="24"/>
          <w:szCs w:val="24"/>
        </w:rPr>
      </w:pPr>
      <w:r w:rsidRPr="001B5FEF">
        <w:rPr>
          <w:rFonts w:eastAsia="Times New Roman"/>
          <w:b/>
          <w:bCs/>
          <w:spacing w:val="-10"/>
          <w:sz w:val="24"/>
          <w:szCs w:val="24"/>
        </w:rPr>
        <w:lastRenderedPageBreak/>
        <w:t>1. Общие положения</w:t>
      </w:r>
    </w:p>
    <w:p w:rsidR="003F6D16" w:rsidRPr="001B5FEF" w:rsidRDefault="003F6D16" w:rsidP="00D7450D">
      <w:pPr>
        <w:shd w:val="clear" w:color="auto" w:fill="FFFFFF"/>
        <w:rPr>
          <w:rFonts w:eastAsia="Times New Roman"/>
          <w:b/>
          <w:bCs/>
          <w:spacing w:val="-10"/>
          <w:sz w:val="24"/>
          <w:szCs w:val="24"/>
        </w:rPr>
      </w:pPr>
    </w:p>
    <w:p w:rsidR="007D2C72" w:rsidRPr="0032141F" w:rsidRDefault="007D2C72" w:rsidP="0032141F">
      <w:pPr>
        <w:shd w:val="clear" w:color="auto" w:fill="FFFFFF"/>
        <w:spacing w:line="276" w:lineRule="auto"/>
        <w:ind w:firstLine="284"/>
        <w:jc w:val="both"/>
        <w:rPr>
          <w:rFonts w:eastAsia="Times New Roman"/>
          <w:sz w:val="24"/>
          <w:szCs w:val="24"/>
        </w:rPr>
      </w:pPr>
      <w:r w:rsidRPr="0032141F">
        <w:rPr>
          <w:spacing w:val="-24"/>
          <w:sz w:val="24"/>
          <w:szCs w:val="24"/>
        </w:rPr>
        <w:t>1.1.</w:t>
      </w:r>
      <w:r w:rsidR="001B5FEF" w:rsidRPr="0032141F">
        <w:rPr>
          <w:sz w:val="24"/>
          <w:szCs w:val="24"/>
        </w:rPr>
        <w:t xml:space="preserve"> </w:t>
      </w:r>
      <w:r w:rsidRPr="0032141F">
        <w:rPr>
          <w:rFonts w:eastAsia="Times New Roman"/>
          <w:spacing w:val="-10"/>
          <w:sz w:val="24"/>
          <w:szCs w:val="24"/>
        </w:rPr>
        <w:t xml:space="preserve">Настоящее Положение регулирует вопросы создания и использования компенсационного </w:t>
      </w:r>
      <w:r w:rsidRPr="0032141F">
        <w:rPr>
          <w:rFonts w:eastAsia="Times New Roman"/>
          <w:spacing w:val="-11"/>
          <w:sz w:val="24"/>
          <w:szCs w:val="24"/>
        </w:rPr>
        <w:t xml:space="preserve">фонда </w:t>
      </w:r>
      <w:r w:rsidR="00D7450D" w:rsidRPr="0032141F">
        <w:rPr>
          <w:rFonts w:eastAsia="Times New Roman"/>
          <w:spacing w:val="-11"/>
          <w:sz w:val="24"/>
          <w:szCs w:val="24"/>
        </w:rPr>
        <w:t>обеспечения договорных обязательств  А</w:t>
      </w:r>
      <w:r w:rsidRPr="0032141F">
        <w:rPr>
          <w:rFonts w:eastAsia="Times New Roman"/>
          <w:spacing w:val="-11"/>
          <w:sz w:val="24"/>
          <w:szCs w:val="24"/>
        </w:rPr>
        <w:t xml:space="preserve">ссоциацией </w:t>
      </w:r>
      <w:r w:rsidR="00D7094D" w:rsidRPr="0032141F">
        <w:rPr>
          <w:rFonts w:eastAsia="Times New Roman"/>
          <w:spacing w:val="-11"/>
          <w:sz w:val="24"/>
          <w:szCs w:val="24"/>
        </w:rPr>
        <w:t xml:space="preserve"> С</w:t>
      </w:r>
      <w:r w:rsidRPr="0032141F">
        <w:rPr>
          <w:rFonts w:eastAsia="Times New Roman"/>
          <w:spacing w:val="-11"/>
          <w:sz w:val="24"/>
          <w:szCs w:val="24"/>
        </w:rPr>
        <w:t>аморегулируем</w:t>
      </w:r>
      <w:r w:rsidR="0013786F" w:rsidRPr="0032141F">
        <w:rPr>
          <w:rFonts w:eastAsia="Times New Roman"/>
          <w:spacing w:val="-11"/>
          <w:sz w:val="24"/>
          <w:szCs w:val="24"/>
        </w:rPr>
        <w:t>ой</w:t>
      </w:r>
      <w:r w:rsidRPr="0032141F">
        <w:rPr>
          <w:rFonts w:eastAsia="Times New Roman"/>
          <w:spacing w:val="-11"/>
          <w:sz w:val="24"/>
          <w:szCs w:val="24"/>
        </w:rPr>
        <w:t xml:space="preserve"> организаци</w:t>
      </w:r>
      <w:r w:rsidR="00D7450D" w:rsidRPr="0032141F">
        <w:rPr>
          <w:rFonts w:eastAsia="Times New Roman"/>
          <w:spacing w:val="-11"/>
          <w:sz w:val="24"/>
          <w:szCs w:val="24"/>
        </w:rPr>
        <w:t>я</w:t>
      </w:r>
      <w:r w:rsidRPr="0032141F">
        <w:rPr>
          <w:rFonts w:eastAsia="Times New Roman"/>
          <w:spacing w:val="-11"/>
          <w:sz w:val="24"/>
          <w:szCs w:val="24"/>
        </w:rPr>
        <w:t xml:space="preserve"> «Союз проектировщиков </w:t>
      </w:r>
      <w:r w:rsidRPr="0032141F">
        <w:rPr>
          <w:rFonts w:eastAsia="Times New Roman"/>
          <w:sz w:val="24"/>
          <w:szCs w:val="24"/>
        </w:rPr>
        <w:t xml:space="preserve">Прикамья» (далее </w:t>
      </w:r>
      <w:r w:rsidR="00D7450D" w:rsidRPr="0032141F">
        <w:rPr>
          <w:rFonts w:eastAsia="Times New Roman"/>
          <w:sz w:val="24"/>
          <w:szCs w:val="24"/>
        </w:rPr>
        <w:t xml:space="preserve"> - АСРО </w:t>
      </w:r>
      <w:r w:rsidR="00E01576" w:rsidRPr="0032141F">
        <w:rPr>
          <w:rFonts w:eastAsia="Times New Roman"/>
          <w:sz w:val="24"/>
          <w:szCs w:val="24"/>
        </w:rPr>
        <w:t>«СПП»</w:t>
      </w:r>
      <w:r w:rsidRPr="0032141F">
        <w:rPr>
          <w:rFonts w:eastAsia="Times New Roman"/>
          <w:sz w:val="24"/>
          <w:szCs w:val="24"/>
        </w:rPr>
        <w:t>).</w:t>
      </w:r>
    </w:p>
    <w:p w:rsidR="008379C6" w:rsidRDefault="007D2C72" w:rsidP="008379C6">
      <w:pPr>
        <w:shd w:val="clear" w:color="auto" w:fill="FFFFFF"/>
        <w:spacing w:line="276" w:lineRule="auto"/>
        <w:ind w:left="14" w:right="14" w:firstLine="284"/>
        <w:jc w:val="both"/>
        <w:rPr>
          <w:rFonts w:eastAsia="Times New Roman"/>
          <w:spacing w:val="-2"/>
          <w:sz w:val="24"/>
          <w:szCs w:val="24"/>
        </w:rPr>
      </w:pPr>
      <w:r w:rsidRPr="0032141F">
        <w:rPr>
          <w:spacing w:val="-23"/>
          <w:sz w:val="24"/>
          <w:szCs w:val="24"/>
        </w:rPr>
        <w:t>1.2.</w:t>
      </w:r>
      <w:r w:rsidRPr="0032141F">
        <w:rPr>
          <w:sz w:val="24"/>
          <w:szCs w:val="24"/>
        </w:rPr>
        <w:tab/>
      </w:r>
      <w:r w:rsidR="001B5FEF" w:rsidRPr="0032141F">
        <w:rPr>
          <w:sz w:val="24"/>
          <w:szCs w:val="24"/>
        </w:rPr>
        <w:t xml:space="preserve"> </w:t>
      </w:r>
      <w:r w:rsidR="008379C6" w:rsidRPr="008379C6">
        <w:rPr>
          <w:rFonts w:eastAsia="Times New Roman"/>
          <w:spacing w:val="-2"/>
          <w:sz w:val="24"/>
          <w:szCs w:val="24"/>
        </w:rPr>
        <w:t>Настоящее Положение разработано в соответствии с Федеральным законом от 01.12.2007 № 315-ФЗ «О саморегулируемых организациях»,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действующим законодательством Российской Федерации и Уста</w:t>
      </w:r>
      <w:r w:rsidR="005A7D77">
        <w:rPr>
          <w:rFonts w:eastAsia="Times New Roman"/>
          <w:spacing w:val="-2"/>
          <w:sz w:val="24"/>
          <w:szCs w:val="24"/>
        </w:rPr>
        <w:t>вом АСРО «СПП»</w:t>
      </w:r>
      <w:r w:rsidR="008379C6" w:rsidRPr="008379C6">
        <w:rPr>
          <w:rFonts w:eastAsia="Times New Roman"/>
          <w:spacing w:val="-2"/>
          <w:sz w:val="24"/>
          <w:szCs w:val="24"/>
        </w:rPr>
        <w:t>.</w:t>
      </w:r>
    </w:p>
    <w:p w:rsidR="001B5FEF" w:rsidRPr="0032141F" w:rsidRDefault="00D7450D" w:rsidP="008379C6">
      <w:pPr>
        <w:shd w:val="clear" w:color="auto" w:fill="FFFFFF"/>
        <w:spacing w:line="276" w:lineRule="auto"/>
        <w:ind w:left="14" w:right="14" w:firstLine="284"/>
        <w:jc w:val="both"/>
        <w:rPr>
          <w:sz w:val="24"/>
          <w:szCs w:val="24"/>
        </w:rPr>
      </w:pPr>
      <w:r w:rsidRPr="0032141F">
        <w:rPr>
          <w:rFonts w:eastAsia="Times New Roman"/>
          <w:spacing w:val="-11"/>
          <w:sz w:val="24"/>
          <w:szCs w:val="24"/>
        </w:rPr>
        <w:t xml:space="preserve">1.3. Компенсационный фонд обеспечения договорных обязательств создается в целях обеспечения имущественной ответственности членов АСРО </w:t>
      </w:r>
      <w:r w:rsidR="00E01576" w:rsidRPr="0032141F">
        <w:rPr>
          <w:rFonts w:eastAsia="Times New Roman"/>
          <w:spacing w:val="-11"/>
          <w:sz w:val="24"/>
          <w:szCs w:val="24"/>
        </w:rPr>
        <w:t>«СПП»</w:t>
      </w:r>
      <w:r w:rsidR="00000FD6" w:rsidRPr="0032141F">
        <w:rPr>
          <w:rFonts w:eastAsia="Times New Roman"/>
          <w:spacing w:val="-11"/>
          <w:sz w:val="24"/>
          <w:szCs w:val="24"/>
        </w:rPr>
        <w:t xml:space="preserve"> по обязательствам</w:t>
      </w:r>
      <w:r w:rsidRPr="0032141F">
        <w:rPr>
          <w:rFonts w:eastAsia="Times New Roman"/>
          <w:spacing w:val="-11"/>
          <w:sz w:val="24"/>
          <w:szCs w:val="24"/>
        </w:rPr>
        <w:t>, возникш</w:t>
      </w:r>
      <w:r w:rsidR="00000FD6" w:rsidRPr="0032141F">
        <w:rPr>
          <w:rFonts w:eastAsia="Times New Roman"/>
          <w:spacing w:val="-11"/>
          <w:sz w:val="24"/>
          <w:szCs w:val="24"/>
        </w:rPr>
        <w:t>им</w:t>
      </w:r>
      <w:r w:rsidRPr="0032141F">
        <w:rPr>
          <w:rFonts w:eastAsia="Times New Roman"/>
          <w:spacing w:val="-11"/>
          <w:sz w:val="24"/>
          <w:szCs w:val="24"/>
        </w:rPr>
        <w:t xml:space="preserve"> вследствие неисполнения или ненадлежащего исполнения </w:t>
      </w:r>
      <w:r w:rsidR="00000FD6" w:rsidRPr="0032141F">
        <w:rPr>
          <w:rFonts w:eastAsia="Times New Roman"/>
          <w:spacing w:val="-11"/>
          <w:sz w:val="24"/>
          <w:szCs w:val="24"/>
        </w:rPr>
        <w:t xml:space="preserve">ими </w:t>
      </w:r>
      <w:r w:rsidRPr="0032141F">
        <w:rPr>
          <w:rFonts w:eastAsia="Times New Roman"/>
          <w:spacing w:val="-11"/>
          <w:sz w:val="24"/>
          <w:szCs w:val="24"/>
        </w:rPr>
        <w:t>обязательств по договорам подряда на</w:t>
      </w:r>
      <w:r w:rsidR="00000FD6" w:rsidRPr="0032141F">
        <w:rPr>
          <w:rFonts w:eastAsia="Times New Roman"/>
          <w:spacing w:val="-11"/>
          <w:sz w:val="24"/>
          <w:szCs w:val="24"/>
        </w:rPr>
        <w:t xml:space="preserve"> </w:t>
      </w:r>
      <w:r w:rsidRPr="0032141F">
        <w:rPr>
          <w:rFonts w:eastAsia="Times New Roman"/>
          <w:spacing w:val="-11"/>
          <w:sz w:val="24"/>
          <w:szCs w:val="24"/>
        </w:rPr>
        <w:t xml:space="preserve"> подготовку проектной документации, заключенным с использованием конкурентных</w:t>
      </w:r>
      <w:r w:rsidR="00000FD6" w:rsidRPr="0032141F">
        <w:rPr>
          <w:rFonts w:eastAsia="Times New Roman"/>
          <w:spacing w:val="-11"/>
          <w:sz w:val="24"/>
          <w:szCs w:val="24"/>
        </w:rPr>
        <w:t xml:space="preserve"> способов заключения договоров</w:t>
      </w:r>
      <w:r w:rsidRPr="0032141F">
        <w:rPr>
          <w:rFonts w:eastAsia="Times New Roman"/>
          <w:spacing w:val="-11"/>
          <w:sz w:val="24"/>
          <w:szCs w:val="24"/>
        </w:rPr>
        <w:t xml:space="preserve">. АСРО </w:t>
      </w:r>
      <w:r w:rsidR="00E01576" w:rsidRPr="0032141F">
        <w:rPr>
          <w:rFonts w:eastAsia="Times New Roman"/>
          <w:spacing w:val="-11"/>
          <w:sz w:val="24"/>
          <w:szCs w:val="24"/>
        </w:rPr>
        <w:t>«СПП»</w:t>
      </w:r>
      <w:r w:rsidRPr="0032141F">
        <w:rPr>
          <w:rFonts w:eastAsia="Times New Roman"/>
          <w:spacing w:val="-11"/>
          <w:sz w:val="24"/>
          <w:szCs w:val="24"/>
        </w:rPr>
        <w:t xml:space="preserve"> в пределах средств компенсационного фонда обеспечения договорных обязательств </w:t>
      </w:r>
      <w:r w:rsidR="00FA6B89" w:rsidRPr="0032141F">
        <w:rPr>
          <w:rFonts w:eastAsia="Times New Roman"/>
          <w:spacing w:val="-11"/>
          <w:sz w:val="24"/>
          <w:szCs w:val="24"/>
        </w:rPr>
        <w:t>несет субсидиарную ответственность по обязательствам своих членов в соответствии со ст.60</w:t>
      </w:r>
      <w:r w:rsidR="0085127E">
        <w:rPr>
          <w:rFonts w:eastAsia="Times New Roman"/>
          <w:spacing w:val="-11"/>
          <w:sz w:val="24"/>
          <w:szCs w:val="24"/>
        </w:rPr>
        <w:t>.1</w:t>
      </w:r>
      <w:r w:rsidR="00FA6B89" w:rsidRPr="0032141F">
        <w:rPr>
          <w:rFonts w:eastAsia="Times New Roman"/>
          <w:spacing w:val="-11"/>
          <w:sz w:val="24"/>
          <w:szCs w:val="24"/>
        </w:rPr>
        <w:t xml:space="preserve"> </w:t>
      </w:r>
      <w:r w:rsidR="00FA6B89" w:rsidRPr="0032141F">
        <w:rPr>
          <w:sz w:val="24"/>
          <w:szCs w:val="24"/>
        </w:rPr>
        <w:t>Градостроительно</w:t>
      </w:r>
      <w:r w:rsidR="001E1A3A" w:rsidRPr="0032141F">
        <w:rPr>
          <w:sz w:val="24"/>
          <w:szCs w:val="24"/>
        </w:rPr>
        <w:t>го кодекса Российской Федерации</w:t>
      </w:r>
      <w:r w:rsidR="0032141F" w:rsidRPr="0032141F">
        <w:rPr>
          <w:sz w:val="24"/>
          <w:szCs w:val="24"/>
        </w:rPr>
        <w:t>.</w:t>
      </w:r>
      <w:r w:rsidR="00B70127">
        <w:rPr>
          <w:rStyle w:val="ac"/>
          <w:sz w:val="24"/>
          <w:szCs w:val="24"/>
        </w:rPr>
        <w:footnoteReference w:id="1"/>
      </w:r>
    </w:p>
    <w:p w:rsidR="00A74610" w:rsidRPr="00A74610" w:rsidRDefault="00A74610" w:rsidP="00A74610">
      <w:pPr>
        <w:shd w:val="clear" w:color="auto" w:fill="FFFFFF"/>
        <w:tabs>
          <w:tab w:val="left" w:pos="792"/>
          <w:tab w:val="left" w:pos="5724"/>
        </w:tabs>
        <w:spacing w:line="276" w:lineRule="auto"/>
        <w:ind w:left="14" w:right="14" w:firstLine="284"/>
        <w:jc w:val="both"/>
        <w:rPr>
          <w:sz w:val="24"/>
          <w:szCs w:val="24"/>
        </w:rPr>
      </w:pPr>
    </w:p>
    <w:p w:rsidR="00A74610" w:rsidRDefault="00A435DC" w:rsidP="00A74610">
      <w:pPr>
        <w:shd w:val="clear" w:color="auto" w:fill="FFFFFF"/>
        <w:tabs>
          <w:tab w:val="left" w:pos="792"/>
          <w:tab w:val="left" w:pos="5724"/>
        </w:tabs>
        <w:spacing w:line="276" w:lineRule="auto"/>
        <w:ind w:left="14" w:right="14" w:firstLine="284"/>
        <w:jc w:val="center"/>
        <w:rPr>
          <w:rFonts w:eastAsia="Times New Roman"/>
          <w:b/>
          <w:spacing w:val="-11"/>
          <w:sz w:val="24"/>
          <w:szCs w:val="24"/>
        </w:rPr>
      </w:pPr>
      <w:r w:rsidRPr="00A74610">
        <w:rPr>
          <w:rFonts w:eastAsia="Times New Roman"/>
          <w:b/>
          <w:spacing w:val="-11"/>
          <w:sz w:val="24"/>
          <w:szCs w:val="24"/>
        </w:rPr>
        <w:t xml:space="preserve">2. Порядок формирования компенсационного фонда обеспечения </w:t>
      </w:r>
    </w:p>
    <w:p w:rsidR="00A435DC" w:rsidRPr="00A74610" w:rsidRDefault="00A435DC" w:rsidP="00A74610">
      <w:pPr>
        <w:shd w:val="clear" w:color="auto" w:fill="FFFFFF"/>
        <w:tabs>
          <w:tab w:val="left" w:pos="792"/>
          <w:tab w:val="left" w:pos="5724"/>
        </w:tabs>
        <w:spacing w:line="276" w:lineRule="auto"/>
        <w:ind w:left="14" w:right="14" w:firstLine="284"/>
        <w:jc w:val="center"/>
        <w:rPr>
          <w:rFonts w:eastAsia="Times New Roman"/>
          <w:b/>
          <w:spacing w:val="-11"/>
          <w:sz w:val="24"/>
          <w:szCs w:val="24"/>
        </w:rPr>
      </w:pPr>
      <w:r w:rsidRPr="00A74610">
        <w:rPr>
          <w:rFonts w:eastAsia="Times New Roman"/>
          <w:b/>
          <w:spacing w:val="-11"/>
          <w:sz w:val="24"/>
          <w:szCs w:val="24"/>
        </w:rPr>
        <w:t>договорных обязательств</w:t>
      </w:r>
    </w:p>
    <w:p w:rsidR="003F6D16" w:rsidRPr="00A74610" w:rsidRDefault="003F6D16" w:rsidP="00A74610">
      <w:pPr>
        <w:shd w:val="clear" w:color="auto" w:fill="FFFFFF"/>
        <w:tabs>
          <w:tab w:val="left" w:pos="792"/>
          <w:tab w:val="left" w:pos="5724"/>
        </w:tabs>
        <w:spacing w:line="276" w:lineRule="auto"/>
        <w:ind w:left="14" w:right="14" w:firstLine="284"/>
        <w:jc w:val="both"/>
        <w:rPr>
          <w:rFonts w:eastAsia="Times New Roman"/>
          <w:b/>
          <w:spacing w:val="-11"/>
          <w:sz w:val="24"/>
          <w:szCs w:val="24"/>
        </w:rPr>
      </w:pPr>
    </w:p>
    <w:p w:rsidR="007D2C72" w:rsidRPr="00A74610" w:rsidRDefault="00A435DC" w:rsidP="00A74610">
      <w:pPr>
        <w:shd w:val="clear" w:color="auto" w:fill="FFFFFF"/>
        <w:tabs>
          <w:tab w:val="left" w:pos="792"/>
          <w:tab w:val="left" w:pos="5724"/>
        </w:tabs>
        <w:spacing w:line="276" w:lineRule="auto"/>
        <w:ind w:left="14" w:right="14" w:firstLine="284"/>
        <w:jc w:val="both"/>
        <w:rPr>
          <w:rFonts w:eastAsia="Times New Roman"/>
          <w:sz w:val="24"/>
          <w:szCs w:val="24"/>
        </w:rPr>
      </w:pPr>
      <w:r w:rsidRPr="00A74610">
        <w:rPr>
          <w:rFonts w:eastAsia="Times New Roman"/>
          <w:spacing w:val="-11"/>
          <w:sz w:val="24"/>
          <w:szCs w:val="24"/>
        </w:rPr>
        <w:t>2</w:t>
      </w:r>
      <w:r w:rsidR="007D2C72" w:rsidRPr="00A74610">
        <w:rPr>
          <w:spacing w:val="-24"/>
          <w:sz w:val="24"/>
          <w:szCs w:val="24"/>
        </w:rPr>
        <w:t>.</w:t>
      </w:r>
      <w:r w:rsidRPr="00A74610">
        <w:rPr>
          <w:spacing w:val="-24"/>
          <w:sz w:val="24"/>
          <w:szCs w:val="24"/>
        </w:rPr>
        <w:t>1</w:t>
      </w:r>
      <w:r w:rsidR="007D2C72" w:rsidRPr="00A74610">
        <w:rPr>
          <w:spacing w:val="-24"/>
          <w:sz w:val="24"/>
          <w:szCs w:val="24"/>
        </w:rPr>
        <w:t>.</w:t>
      </w:r>
      <w:r w:rsidR="007D2C72" w:rsidRPr="00A74610">
        <w:rPr>
          <w:sz w:val="24"/>
          <w:szCs w:val="24"/>
        </w:rPr>
        <w:tab/>
      </w:r>
      <w:r w:rsidR="007D2C72" w:rsidRPr="00A74610">
        <w:rPr>
          <w:rFonts w:eastAsia="Times New Roman"/>
          <w:sz w:val="24"/>
          <w:szCs w:val="24"/>
        </w:rPr>
        <w:t>Компенсационным фондом</w:t>
      </w:r>
      <w:r w:rsidR="00D7450D" w:rsidRPr="00A74610">
        <w:rPr>
          <w:rFonts w:eastAsia="Times New Roman"/>
          <w:sz w:val="24"/>
          <w:szCs w:val="24"/>
        </w:rPr>
        <w:t xml:space="preserve"> обеспечения договорных обязательств</w:t>
      </w:r>
      <w:r w:rsidR="007D2C72" w:rsidRPr="00A74610">
        <w:rPr>
          <w:rFonts w:eastAsia="Times New Roman"/>
          <w:sz w:val="24"/>
          <w:szCs w:val="24"/>
        </w:rPr>
        <w:t xml:space="preserve"> является обособленное имущество, являющееся </w:t>
      </w:r>
      <w:r w:rsidR="007D2C72" w:rsidRPr="00A74610">
        <w:rPr>
          <w:rFonts w:eastAsia="Times New Roman"/>
          <w:spacing w:val="-8"/>
          <w:sz w:val="24"/>
          <w:szCs w:val="24"/>
        </w:rPr>
        <w:t xml:space="preserve">собственностью </w:t>
      </w:r>
      <w:r w:rsidRPr="00A74610">
        <w:rPr>
          <w:rFonts w:eastAsia="Times New Roman"/>
          <w:spacing w:val="-8"/>
          <w:sz w:val="24"/>
          <w:szCs w:val="24"/>
        </w:rPr>
        <w:t xml:space="preserve">АСРО </w:t>
      </w:r>
      <w:r w:rsidR="00E01576" w:rsidRPr="00A74610">
        <w:rPr>
          <w:rFonts w:eastAsia="Times New Roman"/>
          <w:spacing w:val="-8"/>
          <w:sz w:val="24"/>
          <w:szCs w:val="24"/>
        </w:rPr>
        <w:t>«СПП»</w:t>
      </w:r>
      <w:r w:rsidR="007D2C72" w:rsidRPr="00A74610">
        <w:rPr>
          <w:rFonts w:eastAsia="Times New Roman"/>
          <w:spacing w:val="-8"/>
          <w:sz w:val="24"/>
          <w:szCs w:val="24"/>
        </w:rPr>
        <w:t xml:space="preserve">, которое формируется исключительно в денежной </w:t>
      </w:r>
      <w:r w:rsidR="007D2C72" w:rsidRPr="00A74610">
        <w:rPr>
          <w:rFonts w:eastAsia="Times New Roman"/>
          <w:sz w:val="24"/>
          <w:szCs w:val="24"/>
        </w:rPr>
        <w:t xml:space="preserve">форме за счет взносов членов </w:t>
      </w:r>
      <w:r w:rsidRPr="00A74610">
        <w:rPr>
          <w:rFonts w:eastAsia="Times New Roman"/>
          <w:sz w:val="24"/>
          <w:szCs w:val="24"/>
        </w:rPr>
        <w:t xml:space="preserve">АСРО </w:t>
      </w:r>
      <w:r w:rsidR="00E01576" w:rsidRPr="00A74610">
        <w:rPr>
          <w:rFonts w:eastAsia="Times New Roman"/>
          <w:sz w:val="24"/>
          <w:szCs w:val="24"/>
        </w:rPr>
        <w:t>«СПП»</w:t>
      </w:r>
      <w:r w:rsidR="00774C9D">
        <w:rPr>
          <w:rFonts w:eastAsia="Times New Roman"/>
          <w:sz w:val="24"/>
          <w:szCs w:val="24"/>
        </w:rPr>
        <w:t xml:space="preserve">, внесенных  в компенсационный фонд обеспечения договорных обязательств </w:t>
      </w:r>
      <w:r w:rsidR="00774C9D" w:rsidRPr="00774C9D">
        <w:rPr>
          <w:rFonts w:eastAsia="Times New Roman"/>
          <w:sz w:val="24"/>
          <w:szCs w:val="24"/>
        </w:rPr>
        <w:t>в размере, установлен</w:t>
      </w:r>
      <w:r w:rsidR="00774C9D">
        <w:rPr>
          <w:rFonts w:eastAsia="Times New Roman"/>
          <w:sz w:val="24"/>
          <w:szCs w:val="24"/>
        </w:rPr>
        <w:t>ном в соответствии с пунктом 2.3</w:t>
      </w:r>
      <w:r w:rsidR="00774C9D" w:rsidRPr="00774C9D">
        <w:rPr>
          <w:rFonts w:eastAsia="Times New Roman"/>
          <w:sz w:val="24"/>
          <w:szCs w:val="24"/>
        </w:rPr>
        <w:t xml:space="preserve"> настоящего Положения</w:t>
      </w:r>
      <w:r w:rsidRPr="00A74610">
        <w:rPr>
          <w:rFonts w:eastAsia="Times New Roman"/>
          <w:sz w:val="24"/>
          <w:szCs w:val="24"/>
        </w:rPr>
        <w:t xml:space="preserve">, а также средств компенсационного фонда, внесенных членами, ранее исключенными из  АСРО </w:t>
      </w:r>
      <w:r w:rsidR="00E01576" w:rsidRPr="00A74610">
        <w:rPr>
          <w:rFonts w:eastAsia="Times New Roman"/>
          <w:sz w:val="24"/>
          <w:szCs w:val="24"/>
        </w:rPr>
        <w:t>«СПП»</w:t>
      </w:r>
      <w:r w:rsidRPr="00A74610">
        <w:rPr>
          <w:rFonts w:eastAsia="Times New Roman"/>
          <w:sz w:val="24"/>
          <w:szCs w:val="24"/>
        </w:rPr>
        <w:t xml:space="preserve"> и членами, добровольно покинувшими АСРО </w:t>
      </w:r>
      <w:r w:rsidR="00E01576" w:rsidRPr="00A74610">
        <w:rPr>
          <w:rFonts w:eastAsia="Times New Roman"/>
          <w:sz w:val="24"/>
          <w:szCs w:val="24"/>
        </w:rPr>
        <w:t>«СПП»</w:t>
      </w:r>
      <w:r w:rsidR="00815AFA">
        <w:rPr>
          <w:rFonts w:eastAsia="Times New Roman"/>
          <w:sz w:val="24"/>
          <w:szCs w:val="24"/>
        </w:rPr>
        <w:t xml:space="preserve"> и доходов, полученных</w:t>
      </w:r>
      <w:r w:rsidRPr="00A74610">
        <w:rPr>
          <w:rFonts w:eastAsia="Times New Roman"/>
          <w:sz w:val="24"/>
          <w:szCs w:val="24"/>
        </w:rPr>
        <w:t xml:space="preserve"> от размещения</w:t>
      </w:r>
      <w:r w:rsidR="00E26316">
        <w:rPr>
          <w:rFonts w:eastAsia="Times New Roman"/>
          <w:sz w:val="24"/>
          <w:szCs w:val="24"/>
        </w:rPr>
        <w:t xml:space="preserve"> средств компенсационного фонда</w:t>
      </w:r>
      <w:r w:rsidR="007D2C72" w:rsidRPr="00A74610">
        <w:rPr>
          <w:rFonts w:eastAsia="Times New Roman"/>
          <w:sz w:val="24"/>
          <w:szCs w:val="24"/>
        </w:rPr>
        <w:t>.</w:t>
      </w:r>
    </w:p>
    <w:p w:rsidR="00590403" w:rsidRDefault="00A435DC" w:rsidP="00A74610">
      <w:pPr>
        <w:shd w:val="clear" w:color="auto" w:fill="FFFFFF"/>
        <w:tabs>
          <w:tab w:val="left" w:pos="792"/>
          <w:tab w:val="left" w:pos="5724"/>
        </w:tabs>
        <w:spacing w:line="276" w:lineRule="auto"/>
        <w:ind w:left="14" w:right="14" w:firstLine="284"/>
        <w:jc w:val="both"/>
        <w:rPr>
          <w:rFonts w:eastAsia="Times New Roman"/>
          <w:sz w:val="24"/>
          <w:szCs w:val="24"/>
        </w:rPr>
      </w:pPr>
      <w:r w:rsidRPr="00A74610">
        <w:rPr>
          <w:rFonts w:eastAsia="Times New Roman"/>
          <w:sz w:val="24"/>
          <w:szCs w:val="24"/>
        </w:rPr>
        <w:t xml:space="preserve">2.2. В случае, если не менее пятнадцати членов АСРО </w:t>
      </w:r>
      <w:r w:rsidR="00E01576" w:rsidRPr="00A74610">
        <w:rPr>
          <w:rFonts w:eastAsia="Times New Roman"/>
          <w:sz w:val="24"/>
          <w:szCs w:val="24"/>
        </w:rPr>
        <w:t>«СПП»</w:t>
      </w:r>
      <w:r w:rsidRPr="00A74610">
        <w:rPr>
          <w:rFonts w:eastAsia="Times New Roman"/>
          <w:sz w:val="24"/>
          <w:szCs w:val="24"/>
        </w:rPr>
        <w:t xml:space="preserve"> подали </w:t>
      </w:r>
      <w:r w:rsidR="0085127E">
        <w:rPr>
          <w:rFonts w:eastAsia="Times New Roman"/>
          <w:sz w:val="24"/>
          <w:szCs w:val="24"/>
        </w:rPr>
        <w:t>заявления</w:t>
      </w:r>
      <w:r w:rsidR="00590403" w:rsidRPr="00A74610">
        <w:rPr>
          <w:rFonts w:eastAsia="Times New Roman"/>
          <w:sz w:val="24"/>
          <w:szCs w:val="24"/>
        </w:rPr>
        <w:t xml:space="preserve"> о намерении принимать участие в заключении договоров подряда на подготовку проектной документации, заключенных на основании конкурентных способов заключения договоров, то АСРО </w:t>
      </w:r>
      <w:r w:rsidR="00E01576" w:rsidRPr="00A74610">
        <w:rPr>
          <w:rFonts w:eastAsia="Times New Roman"/>
          <w:sz w:val="24"/>
          <w:szCs w:val="24"/>
        </w:rPr>
        <w:t>«СПП»</w:t>
      </w:r>
      <w:r w:rsidR="00590403" w:rsidRPr="00A74610">
        <w:rPr>
          <w:rFonts w:eastAsia="Times New Roman"/>
          <w:sz w:val="24"/>
          <w:szCs w:val="24"/>
        </w:rPr>
        <w:t xml:space="preserve"> по решению Совета АСРО </w:t>
      </w:r>
      <w:r w:rsidR="00E01576" w:rsidRPr="00A74610">
        <w:rPr>
          <w:rFonts w:eastAsia="Times New Roman"/>
          <w:sz w:val="24"/>
          <w:szCs w:val="24"/>
        </w:rPr>
        <w:t>«СПП»</w:t>
      </w:r>
      <w:r w:rsidR="00EC6279">
        <w:rPr>
          <w:rFonts w:eastAsia="Times New Roman"/>
          <w:sz w:val="24"/>
          <w:szCs w:val="24"/>
        </w:rPr>
        <w:t xml:space="preserve"> (</w:t>
      </w:r>
      <w:r w:rsidR="00590403" w:rsidRPr="00A74610">
        <w:rPr>
          <w:rFonts w:eastAsia="Times New Roman"/>
          <w:sz w:val="24"/>
          <w:szCs w:val="24"/>
        </w:rPr>
        <w:t xml:space="preserve">коллегиального органа управления) формирует компенсационный фонд обеспечения договорных обязательств из расчета произведения количества членов АСРО </w:t>
      </w:r>
      <w:r w:rsidR="00E01576" w:rsidRPr="00A74610">
        <w:rPr>
          <w:rFonts w:eastAsia="Times New Roman"/>
          <w:sz w:val="24"/>
          <w:szCs w:val="24"/>
        </w:rPr>
        <w:t>«СПП»</w:t>
      </w:r>
      <w:r w:rsidR="00590403" w:rsidRPr="00A74610">
        <w:rPr>
          <w:rFonts w:eastAsia="Times New Roman"/>
          <w:sz w:val="24"/>
          <w:szCs w:val="24"/>
        </w:rPr>
        <w:t xml:space="preserve"> на размер взноса в компенсационный фонд обеспечения договорных обязательств в соответствии с уровнем ответственности.</w:t>
      </w:r>
    </w:p>
    <w:p w:rsidR="00A46AB9" w:rsidRPr="00A74610" w:rsidRDefault="00A46AB9" w:rsidP="00A74610">
      <w:pPr>
        <w:shd w:val="clear" w:color="auto" w:fill="FFFFFF"/>
        <w:tabs>
          <w:tab w:val="left" w:pos="792"/>
          <w:tab w:val="left" w:pos="5724"/>
        </w:tabs>
        <w:spacing w:line="276" w:lineRule="auto"/>
        <w:ind w:left="14" w:right="14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2.3.  </w:t>
      </w:r>
      <w:r w:rsidRPr="00A46AB9">
        <w:rPr>
          <w:rFonts w:eastAsia="Times New Roman"/>
          <w:sz w:val="24"/>
          <w:szCs w:val="24"/>
        </w:rPr>
        <w:t>Юридическое лицо, индивидуальный предприниматель, членство которы</w:t>
      </w:r>
      <w:r>
        <w:rPr>
          <w:rFonts w:eastAsia="Times New Roman"/>
          <w:sz w:val="24"/>
          <w:szCs w:val="24"/>
        </w:rPr>
        <w:t>х в АСРО «СПП»</w:t>
      </w:r>
      <w:r w:rsidRPr="00A46AB9">
        <w:rPr>
          <w:rFonts w:eastAsia="Times New Roman"/>
          <w:sz w:val="24"/>
          <w:szCs w:val="24"/>
        </w:rPr>
        <w:t xml:space="preserve"> прекращено в соответствии с </w:t>
      </w:r>
      <w:hyperlink r:id="rId9" w:anchor="dst84" w:history="1">
        <w:r w:rsidRPr="00A46AB9">
          <w:rPr>
            <w:rStyle w:val="ad"/>
            <w:rFonts w:eastAsia="Times New Roman"/>
            <w:sz w:val="24"/>
            <w:szCs w:val="24"/>
          </w:rPr>
          <w:t>частью 6</w:t>
        </w:r>
      </w:hyperlink>
      <w:r w:rsidRPr="00A46AB9">
        <w:rPr>
          <w:rFonts w:eastAsia="Times New Roman"/>
          <w:sz w:val="24"/>
          <w:szCs w:val="24"/>
        </w:rPr>
        <w:t> или </w:t>
      </w:r>
      <w:hyperlink r:id="rId10" w:anchor="dst85" w:history="1">
        <w:r w:rsidRPr="00A46AB9">
          <w:rPr>
            <w:rStyle w:val="ad"/>
            <w:rFonts w:eastAsia="Times New Roman"/>
            <w:sz w:val="24"/>
            <w:szCs w:val="24"/>
          </w:rPr>
          <w:t>7</w:t>
        </w:r>
      </w:hyperlink>
      <w:r w:rsidRPr="00A46AB9">
        <w:rPr>
          <w:rFonts w:eastAsia="Times New Roman"/>
          <w:sz w:val="24"/>
          <w:szCs w:val="24"/>
        </w:rPr>
        <w:t> </w:t>
      </w:r>
      <w:r w:rsidR="00742285">
        <w:rPr>
          <w:rFonts w:eastAsia="Times New Roman"/>
          <w:sz w:val="24"/>
          <w:szCs w:val="24"/>
        </w:rPr>
        <w:t>ст.3.3 191-ФЗ от 29.12.2004</w:t>
      </w:r>
      <w:r w:rsidRPr="00A46AB9">
        <w:rPr>
          <w:rFonts w:eastAsia="Times New Roman"/>
          <w:sz w:val="24"/>
          <w:szCs w:val="24"/>
        </w:rPr>
        <w:t xml:space="preserve"> и которые не вступили в иную саморегулируемую организацию, вправе в течение года после 1 июля 2021 года подать заявлени</w:t>
      </w:r>
      <w:r w:rsidR="00742285">
        <w:rPr>
          <w:rFonts w:eastAsia="Times New Roman"/>
          <w:sz w:val="24"/>
          <w:szCs w:val="24"/>
        </w:rPr>
        <w:t xml:space="preserve">е в АСРО «СПП» </w:t>
      </w:r>
      <w:r w:rsidRPr="00A46AB9">
        <w:rPr>
          <w:rFonts w:eastAsia="Times New Roman"/>
          <w:sz w:val="24"/>
          <w:szCs w:val="24"/>
        </w:rPr>
        <w:t>о возврате внесенных такими лицами взносов в компенсационный фонд. В этом слу</w:t>
      </w:r>
      <w:r w:rsidR="00742285">
        <w:rPr>
          <w:rFonts w:eastAsia="Times New Roman"/>
          <w:sz w:val="24"/>
          <w:szCs w:val="24"/>
        </w:rPr>
        <w:t>чае АСРО «СПП»</w:t>
      </w:r>
      <w:r w:rsidRPr="00A46AB9">
        <w:rPr>
          <w:rFonts w:eastAsia="Times New Roman"/>
          <w:sz w:val="24"/>
          <w:szCs w:val="24"/>
        </w:rPr>
        <w:t xml:space="preserve"> обязана в течение десяти дней со дня поступления соответствующего заявления возвратить взносы указанным юридическому лицу, индивидуальному предпринимателю, уплаченные ими в </w:t>
      </w:r>
      <w:r w:rsidRPr="00A46AB9">
        <w:rPr>
          <w:rFonts w:eastAsia="Times New Roman"/>
          <w:sz w:val="24"/>
          <w:szCs w:val="24"/>
        </w:rPr>
        <w:lastRenderedPageBreak/>
        <w:t>компенсационный ф</w:t>
      </w:r>
      <w:r w:rsidR="00742285">
        <w:rPr>
          <w:rFonts w:eastAsia="Times New Roman"/>
          <w:sz w:val="24"/>
          <w:szCs w:val="24"/>
        </w:rPr>
        <w:t>онд АСРО «СПП»</w:t>
      </w:r>
      <w:r w:rsidRPr="00A46AB9">
        <w:rPr>
          <w:rFonts w:eastAsia="Times New Roman"/>
          <w:sz w:val="24"/>
          <w:szCs w:val="24"/>
        </w:rPr>
        <w:t>, за исключением случаев, если в соответствии со </w:t>
      </w:r>
      <w:hyperlink r:id="rId11" w:anchor="dst656" w:history="1">
        <w:r w:rsidRPr="00A46AB9">
          <w:rPr>
            <w:rStyle w:val="ad"/>
            <w:rFonts w:eastAsia="Times New Roman"/>
            <w:sz w:val="24"/>
            <w:szCs w:val="24"/>
          </w:rPr>
          <w:t>статьей 60</w:t>
        </w:r>
      </w:hyperlink>
      <w:r w:rsidRPr="00A46AB9">
        <w:rPr>
          <w:rFonts w:eastAsia="Times New Roman"/>
          <w:sz w:val="24"/>
          <w:szCs w:val="24"/>
        </w:rPr>
        <w:t> Градостроительного кодекса Российской Федерации осуществлялись выплаты из компенсаци</w:t>
      </w:r>
      <w:r w:rsidR="00742285">
        <w:rPr>
          <w:rFonts w:eastAsia="Times New Roman"/>
          <w:sz w:val="24"/>
          <w:szCs w:val="24"/>
        </w:rPr>
        <w:t>онного фонда АСРО «СПП»</w:t>
      </w:r>
      <w:r w:rsidRPr="00A46AB9">
        <w:rPr>
          <w:rFonts w:eastAsia="Times New Roman"/>
          <w:sz w:val="24"/>
          <w:szCs w:val="24"/>
        </w:rPr>
        <w:t xml:space="preserve"> в результате наступления солидарной ответственности за вред, возникший вследствие недостатков </w:t>
      </w:r>
      <w:r w:rsidR="00742285">
        <w:rPr>
          <w:rFonts w:eastAsia="Times New Roman"/>
          <w:sz w:val="24"/>
          <w:szCs w:val="24"/>
        </w:rPr>
        <w:t xml:space="preserve">работ по </w:t>
      </w:r>
      <w:r w:rsidRPr="00A46AB9">
        <w:rPr>
          <w:rFonts w:eastAsia="Times New Roman"/>
          <w:sz w:val="24"/>
          <w:szCs w:val="24"/>
        </w:rPr>
        <w:t>под</w:t>
      </w:r>
      <w:r w:rsidR="00742285">
        <w:rPr>
          <w:rFonts w:eastAsia="Times New Roman"/>
          <w:sz w:val="24"/>
          <w:szCs w:val="24"/>
        </w:rPr>
        <w:t>готовке проектной документации</w:t>
      </w:r>
      <w:r w:rsidRPr="00A46AB9">
        <w:rPr>
          <w:rFonts w:eastAsia="Times New Roman"/>
          <w:sz w:val="24"/>
          <w:szCs w:val="24"/>
        </w:rPr>
        <w:t>, выполненных такими юридическим лицом, индивидуальным предпринимателем. Со дня возврата таким лицам взносов, уплаченных ими в компенсационный ф</w:t>
      </w:r>
      <w:r w:rsidR="00742285">
        <w:rPr>
          <w:rFonts w:eastAsia="Times New Roman"/>
          <w:sz w:val="24"/>
          <w:szCs w:val="24"/>
        </w:rPr>
        <w:t>онд АСРО «СПП», АСРО «СПП»</w:t>
      </w:r>
      <w:r w:rsidRPr="00A46AB9">
        <w:rPr>
          <w:rFonts w:eastAsia="Times New Roman"/>
          <w:sz w:val="24"/>
          <w:szCs w:val="24"/>
        </w:rPr>
        <w:t xml:space="preserve"> не может быть привлечена к солидарной ответственности, предусмотренной </w:t>
      </w:r>
      <w:hyperlink r:id="rId12" w:anchor="dst656" w:history="1">
        <w:r w:rsidRPr="00A46AB9">
          <w:rPr>
            <w:rStyle w:val="ad"/>
            <w:rFonts w:eastAsia="Times New Roman"/>
            <w:sz w:val="24"/>
            <w:szCs w:val="24"/>
          </w:rPr>
          <w:t>статьей 60</w:t>
        </w:r>
      </w:hyperlink>
      <w:r w:rsidRPr="00A46AB9">
        <w:rPr>
          <w:rFonts w:eastAsia="Times New Roman"/>
          <w:sz w:val="24"/>
          <w:szCs w:val="24"/>
        </w:rPr>
        <w:t> Градостроительного кодекса Российской Федерации, в отношении таких лиц.</w:t>
      </w:r>
      <w:r w:rsidR="00742285">
        <w:rPr>
          <w:rStyle w:val="ac"/>
          <w:rFonts w:eastAsia="Times New Roman"/>
          <w:sz w:val="24"/>
          <w:szCs w:val="24"/>
        </w:rPr>
        <w:footnoteReference w:id="2"/>
      </w:r>
    </w:p>
    <w:p w:rsidR="00590403" w:rsidRPr="00A74610" w:rsidRDefault="00A9300C" w:rsidP="00A74610">
      <w:pPr>
        <w:shd w:val="clear" w:color="auto" w:fill="FFFFFF"/>
        <w:tabs>
          <w:tab w:val="left" w:pos="792"/>
          <w:tab w:val="left" w:pos="5724"/>
        </w:tabs>
        <w:spacing w:line="276" w:lineRule="auto"/>
        <w:ind w:left="14" w:right="14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2.4</w:t>
      </w:r>
      <w:r w:rsidR="00590403" w:rsidRPr="00A74610">
        <w:rPr>
          <w:rFonts w:eastAsia="Times New Roman"/>
          <w:sz w:val="24"/>
          <w:szCs w:val="24"/>
        </w:rPr>
        <w:t xml:space="preserve">. Минимальный размер взноса в компенсационный фонд обеспечения договорных обязательств на одного члена АСРО </w:t>
      </w:r>
      <w:r w:rsidR="00E01576" w:rsidRPr="00A74610">
        <w:rPr>
          <w:rFonts w:eastAsia="Times New Roman"/>
          <w:sz w:val="24"/>
          <w:szCs w:val="24"/>
        </w:rPr>
        <w:t>«СПП»</w:t>
      </w:r>
      <w:r w:rsidR="00590403" w:rsidRPr="00A74610">
        <w:rPr>
          <w:rFonts w:eastAsia="Times New Roman"/>
          <w:sz w:val="24"/>
          <w:szCs w:val="24"/>
        </w:rPr>
        <w:t>, выразившего намерение принимать участие в заключении договоров подряда на подготовку проектной документации, заключенных на основании конкурентных способов заключения договоров в зависимости от ур</w:t>
      </w:r>
      <w:r w:rsidR="0085127E">
        <w:rPr>
          <w:rFonts w:eastAsia="Times New Roman"/>
          <w:sz w:val="24"/>
          <w:szCs w:val="24"/>
        </w:rPr>
        <w:t>овня ответственности составляет</w:t>
      </w:r>
      <w:r w:rsidR="00590403" w:rsidRPr="00A74610">
        <w:rPr>
          <w:rFonts w:eastAsia="Times New Roman"/>
          <w:sz w:val="24"/>
          <w:szCs w:val="24"/>
        </w:rPr>
        <w:t>:</w:t>
      </w:r>
    </w:p>
    <w:p w:rsidR="00590403" w:rsidRPr="00A74610" w:rsidRDefault="00A9300C" w:rsidP="00A74610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590403" w:rsidRPr="00A74610">
        <w:rPr>
          <w:rFonts w:ascii="Times New Roman" w:hAnsi="Times New Roman" w:cs="Times New Roman"/>
          <w:sz w:val="24"/>
          <w:szCs w:val="24"/>
        </w:rPr>
        <w:t>.1. сто пятьдесят тысяч рублей в случае, если предельный размер обязательств по таким договорам не превышает двадцать пять миллионов рублей (первый уровень ответственности члена саморегулируемой организации);</w:t>
      </w:r>
    </w:p>
    <w:p w:rsidR="00590403" w:rsidRPr="00A74610" w:rsidRDefault="00A9300C" w:rsidP="00A74610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590403" w:rsidRPr="00A74610">
        <w:rPr>
          <w:rFonts w:ascii="Times New Roman" w:hAnsi="Times New Roman" w:cs="Times New Roman"/>
          <w:sz w:val="24"/>
          <w:szCs w:val="24"/>
        </w:rPr>
        <w:t>.2. триста пятьдесят тысяч рублей в случае, если предельный размер обязательств по таким договорам не превышает пятьдесят миллионов рублей (второй уровень ответственности члена саморегулируемой организации);</w:t>
      </w:r>
    </w:p>
    <w:p w:rsidR="00590403" w:rsidRPr="00A74610" w:rsidRDefault="00A9300C" w:rsidP="00A74610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590403" w:rsidRPr="00A74610">
        <w:rPr>
          <w:rFonts w:ascii="Times New Roman" w:hAnsi="Times New Roman" w:cs="Times New Roman"/>
          <w:sz w:val="24"/>
          <w:szCs w:val="24"/>
        </w:rPr>
        <w:t>.3. два миллиона пятьсот тысяч рублей в случае, если предельный размер обязательств по таким договорам не превышает триста миллионов рублей (третий уровень ответственности члена саморегулируемой организации);</w:t>
      </w:r>
    </w:p>
    <w:p w:rsidR="00705199" w:rsidRDefault="00A9300C" w:rsidP="00742285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590403" w:rsidRPr="00A74610">
        <w:rPr>
          <w:rFonts w:ascii="Times New Roman" w:hAnsi="Times New Roman" w:cs="Times New Roman"/>
          <w:sz w:val="24"/>
          <w:szCs w:val="24"/>
        </w:rPr>
        <w:t>.4.  три миллиона пятьсот тысяч рублей в случае, если предельный размер обязательств по таким договорам составляет триста миллионов рублей и более (четвертый уровень ответственности члена саморегулируемой организации).</w:t>
      </w:r>
    </w:p>
    <w:p w:rsidR="00A2186F" w:rsidRDefault="00A9300C" w:rsidP="00742285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A2186F">
        <w:rPr>
          <w:rFonts w:ascii="Times New Roman" w:hAnsi="Times New Roman" w:cs="Times New Roman"/>
          <w:sz w:val="24"/>
          <w:szCs w:val="24"/>
        </w:rPr>
        <w:t>.   Не допускается освобождение члена АСРО «СПП», подавшего заявление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</w:t>
      </w:r>
      <w:r w:rsidR="00C704A5">
        <w:rPr>
          <w:rFonts w:ascii="Times New Roman" w:hAnsi="Times New Roman" w:cs="Times New Roman"/>
          <w:sz w:val="24"/>
          <w:szCs w:val="24"/>
        </w:rPr>
        <w:t>, от обязанности внесения взноса в компенсационный фонд обеспечения договорных обязательств.</w:t>
      </w:r>
    </w:p>
    <w:p w:rsidR="00A2186F" w:rsidRDefault="00A9300C" w:rsidP="00742285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A2186F">
        <w:rPr>
          <w:rFonts w:ascii="Times New Roman" w:hAnsi="Times New Roman" w:cs="Times New Roman"/>
          <w:sz w:val="24"/>
          <w:szCs w:val="24"/>
        </w:rPr>
        <w:t xml:space="preserve">.  </w:t>
      </w:r>
      <w:r w:rsidR="00A2186F" w:rsidRPr="00A2186F">
        <w:rPr>
          <w:rFonts w:ascii="Times New Roman" w:hAnsi="Times New Roman" w:cs="Times New Roman"/>
          <w:sz w:val="24"/>
          <w:szCs w:val="24"/>
        </w:rPr>
        <w:t>Не допускается уплата взноса в компе</w:t>
      </w:r>
      <w:r w:rsidR="00A2186F">
        <w:rPr>
          <w:rFonts w:ascii="Times New Roman" w:hAnsi="Times New Roman" w:cs="Times New Roman"/>
          <w:sz w:val="24"/>
          <w:szCs w:val="24"/>
        </w:rPr>
        <w:t>нсационный фонд обеспечения договорных обязательств</w:t>
      </w:r>
      <w:r w:rsidR="00A2186F" w:rsidRPr="00A2186F">
        <w:rPr>
          <w:rFonts w:ascii="Times New Roman" w:hAnsi="Times New Roman" w:cs="Times New Roman"/>
          <w:sz w:val="24"/>
          <w:szCs w:val="24"/>
        </w:rPr>
        <w:t xml:space="preserve"> в рассрочку или иным способом, исключающим единовременную уплату указанного взноса, а также уплата взноса третьими л</w:t>
      </w:r>
      <w:r>
        <w:rPr>
          <w:rFonts w:ascii="Times New Roman" w:hAnsi="Times New Roman" w:cs="Times New Roman"/>
          <w:sz w:val="24"/>
          <w:szCs w:val="24"/>
        </w:rPr>
        <w:t>ицами, не являющимися членами АСРО «СПП»</w:t>
      </w:r>
      <w:r w:rsidR="00A2186F" w:rsidRPr="00A2186F">
        <w:rPr>
          <w:rFonts w:ascii="Times New Roman" w:hAnsi="Times New Roman" w:cs="Times New Roman"/>
          <w:sz w:val="24"/>
          <w:szCs w:val="24"/>
        </w:rPr>
        <w:t>, за исключением случая установленного ч. 16 ст.55.16 Градостроительного Кодекса Российской Федерации.</w:t>
      </w:r>
    </w:p>
    <w:p w:rsidR="00907DA0" w:rsidRDefault="00A9300C" w:rsidP="00742285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E50C88">
        <w:rPr>
          <w:rFonts w:ascii="Times New Roman" w:hAnsi="Times New Roman" w:cs="Times New Roman"/>
          <w:sz w:val="24"/>
          <w:szCs w:val="24"/>
        </w:rPr>
        <w:t>.  Р</w:t>
      </w:r>
      <w:r w:rsidR="00907DA0">
        <w:rPr>
          <w:rFonts w:ascii="Times New Roman" w:hAnsi="Times New Roman" w:cs="Times New Roman"/>
          <w:sz w:val="24"/>
          <w:szCs w:val="24"/>
        </w:rPr>
        <w:t>азница средств между взносом</w:t>
      </w:r>
      <w:r w:rsidR="00E50C88">
        <w:rPr>
          <w:rFonts w:ascii="Times New Roman" w:hAnsi="Times New Roman" w:cs="Times New Roman"/>
          <w:sz w:val="24"/>
          <w:szCs w:val="24"/>
        </w:rPr>
        <w:t xml:space="preserve"> в компенсационный фонд, внесенным членом  по правилам, установленным Градостроительным кодексом до 4 июля 2016 года, и взносом, установленным в соответствии</w:t>
      </w:r>
      <w:r w:rsidR="008A4A23">
        <w:rPr>
          <w:rFonts w:ascii="Times New Roman" w:hAnsi="Times New Roman" w:cs="Times New Roman"/>
          <w:sz w:val="24"/>
          <w:szCs w:val="24"/>
        </w:rPr>
        <w:t xml:space="preserve"> с требованиями 372-ФЗ от 03.07.2017, может быть направлена:</w:t>
      </w:r>
    </w:p>
    <w:p w:rsidR="008A4A23" w:rsidRDefault="008A4A23" w:rsidP="00742285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увеличение уровня ответственности члена  АСРО «СПП» по обязательствам при формировании компенсационного фонда возмещения вреда;</w:t>
      </w:r>
    </w:p>
    <w:p w:rsidR="008A4A23" w:rsidRDefault="008A4A23" w:rsidP="00742285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случае принятия членом АСРО «СПП» решения об участии в заключении договоров подряда с использованием конкурентных способов заключения договоров – в </w:t>
      </w:r>
      <w:r>
        <w:rPr>
          <w:rFonts w:ascii="Times New Roman" w:hAnsi="Times New Roman" w:cs="Times New Roman"/>
          <w:sz w:val="24"/>
          <w:szCs w:val="24"/>
        </w:rPr>
        <w:lastRenderedPageBreak/>
        <w:t>компенсационный фонд обеспечения обязательств.</w:t>
      </w:r>
    </w:p>
    <w:p w:rsidR="00CD22C9" w:rsidRDefault="00DD5D6D" w:rsidP="00742285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D22C9">
        <w:rPr>
          <w:rFonts w:ascii="Times New Roman" w:hAnsi="Times New Roman" w:cs="Times New Roman"/>
          <w:sz w:val="24"/>
          <w:szCs w:val="24"/>
        </w:rPr>
        <w:t>Если совокупный размер взносов</w:t>
      </w:r>
      <w:r w:rsidR="00525286">
        <w:rPr>
          <w:rFonts w:ascii="Times New Roman" w:hAnsi="Times New Roman" w:cs="Times New Roman"/>
          <w:sz w:val="24"/>
          <w:szCs w:val="24"/>
        </w:rPr>
        <w:t xml:space="preserve"> в компенсационный фонд возмещения вреда и компенсационный фонд обеспечения договорных обязательств члена АСРО «СПП» окажется меньше размера средств, ранее внесенных  таким членом в компенсационный фонд  АСРО «СПП», то разница подлежит зачислению в компенсационный фонд обеспечения договорных обязательств.</w:t>
      </w:r>
    </w:p>
    <w:p w:rsidR="00A74610" w:rsidRDefault="00DD5D6D" w:rsidP="00A74610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Решение членом должно быть принято в период формирования таких фондов.</w:t>
      </w:r>
    </w:p>
    <w:p w:rsidR="00DD5D6D" w:rsidRDefault="00DD5D6D" w:rsidP="00A9300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D6D" w:rsidRPr="00A74610" w:rsidRDefault="00DD5D6D" w:rsidP="00A74610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74610" w:rsidRDefault="00623F2A" w:rsidP="00A74610">
      <w:pPr>
        <w:shd w:val="clear" w:color="auto" w:fill="FFFFFF"/>
        <w:spacing w:line="276" w:lineRule="auto"/>
        <w:ind w:firstLine="284"/>
        <w:jc w:val="center"/>
        <w:rPr>
          <w:b/>
          <w:sz w:val="24"/>
          <w:szCs w:val="24"/>
        </w:rPr>
      </w:pPr>
      <w:r w:rsidRPr="00A74610">
        <w:rPr>
          <w:b/>
          <w:sz w:val="24"/>
          <w:szCs w:val="24"/>
        </w:rPr>
        <w:t>3. Размещение средств компенсационного фонда обеспечения</w:t>
      </w:r>
    </w:p>
    <w:p w:rsidR="00E46CC6" w:rsidRPr="00A74610" w:rsidRDefault="00623F2A" w:rsidP="00A74610">
      <w:pPr>
        <w:shd w:val="clear" w:color="auto" w:fill="FFFFFF"/>
        <w:spacing w:line="276" w:lineRule="auto"/>
        <w:ind w:firstLine="284"/>
        <w:jc w:val="center"/>
        <w:rPr>
          <w:b/>
          <w:sz w:val="24"/>
          <w:szCs w:val="24"/>
        </w:rPr>
      </w:pPr>
      <w:r w:rsidRPr="00A74610">
        <w:rPr>
          <w:b/>
          <w:sz w:val="24"/>
          <w:szCs w:val="24"/>
        </w:rPr>
        <w:t xml:space="preserve"> договорных обязательств</w:t>
      </w:r>
    </w:p>
    <w:p w:rsidR="00A7703D" w:rsidRPr="00A74610" w:rsidRDefault="00A7703D" w:rsidP="00A74610">
      <w:pPr>
        <w:shd w:val="clear" w:color="auto" w:fill="FFFFFF"/>
        <w:spacing w:line="276" w:lineRule="auto"/>
        <w:ind w:firstLine="284"/>
        <w:jc w:val="both"/>
        <w:rPr>
          <w:b/>
          <w:sz w:val="24"/>
          <w:szCs w:val="24"/>
        </w:rPr>
      </w:pPr>
    </w:p>
    <w:p w:rsidR="009A35E1" w:rsidRPr="009A35E1" w:rsidRDefault="007D2C72" w:rsidP="00A74610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35E1">
        <w:rPr>
          <w:rFonts w:ascii="Times New Roman" w:hAnsi="Times New Roman" w:cs="Times New Roman"/>
          <w:sz w:val="24"/>
          <w:szCs w:val="24"/>
        </w:rPr>
        <w:t xml:space="preserve">3.1. </w:t>
      </w:r>
      <w:r w:rsidR="009A35E1" w:rsidRPr="009A35E1">
        <w:rPr>
          <w:rFonts w:ascii="Times New Roman" w:hAnsi="Times New Roman" w:cs="Times New Roman"/>
          <w:sz w:val="24"/>
          <w:szCs w:val="24"/>
        </w:rPr>
        <w:t xml:space="preserve">Средства компенсационного фонда обеспечения договорных обязательств АСРО «СПП»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 Решение о </w:t>
      </w:r>
      <w:r w:rsidR="00840380">
        <w:rPr>
          <w:rFonts w:ascii="Times New Roman" w:hAnsi="Times New Roman" w:cs="Times New Roman"/>
          <w:sz w:val="24"/>
          <w:szCs w:val="24"/>
        </w:rPr>
        <w:t>порядке формирования, правилах размещения и инвестирования</w:t>
      </w:r>
      <w:r w:rsidR="009A35E1" w:rsidRPr="009A35E1">
        <w:rPr>
          <w:rFonts w:ascii="Times New Roman" w:hAnsi="Times New Roman" w:cs="Times New Roman"/>
          <w:sz w:val="24"/>
          <w:szCs w:val="24"/>
        </w:rPr>
        <w:t xml:space="preserve"> средств компенсационного фонда </w:t>
      </w:r>
      <w:r w:rsidR="00840380">
        <w:rPr>
          <w:rFonts w:ascii="Times New Roman" w:hAnsi="Times New Roman" w:cs="Times New Roman"/>
          <w:sz w:val="24"/>
          <w:szCs w:val="24"/>
        </w:rPr>
        <w:t xml:space="preserve">обеспечения договорных обязательств  </w:t>
      </w:r>
      <w:r w:rsidR="009A35E1" w:rsidRPr="009A35E1">
        <w:rPr>
          <w:rFonts w:ascii="Times New Roman" w:hAnsi="Times New Roman" w:cs="Times New Roman"/>
          <w:sz w:val="24"/>
          <w:szCs w:val="24"/>
        </w:rPr>
        <w:t xml:space="preserve">принимает общее собрание </w:t>
      </w:r>
      <w:r w:rsidR="00840380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9A35E1" w:rsidRPr="009A35E1">
        <w:rPr>
          <w:rFonts w:ascii="Times New Roman" w:hAnsi="Times New Roman" w:cs="Times New Roman"/>
          <w:sz w:val="24"/>
          <w:szCs w:val="24"/>
        </w:rPr>
        <w:t xml:space="preserve">АСРО «СПП». </w:t>
      </w:r>
    </w:p>
    <w:p w:rsidR="00623F2A" w:rsidRPr="00A74610" w:rsidRDefault="007D2C72" w:rsidP="00A74610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4610">
        <w:rPr>
          <w:rFonts w:ascii="Times New Roman" w:eastAsia="Times New Roman" w:hAnsi="Times New Roman" w:cs="Times New Roman"/>
          <w:sz w:val="24"/>
          <w:szCs w:val="24"/>
        </w:rPr>
        <w:t xml:space="preserve">3.2.  </w:t>
      </w:r>
      <w:r w:rsidR="00623F2A" w:rsidRPr="00A74610">
        <w:rPr>
          <w:rFonts w:ascii="Times New Roman" w:hAnsi="Times New Roman" w:cs="Times New Roman"/>
          <w:sz w:val="24"/>
          <w:szCs w:val="24"/>
        </w:rPr>
        <w:t>Кредитная организация в порядке, установленном банковскими правилами и договором специального банков</w:t>
      </w:r>
      <w:r w:rsidR="00843CF1">
        <w:rPr>
          <w:rFonts w:ascii="Times New Roman" w:hAnsi="Times New Roman" w:cs="Times New Roman"/>
          <w:sz w:val="24"/>
          <w:szCs w:val="24"/>
        </w:rPr>
        <w:t>ского счета, открывает АСРО «СПП»</w:t>
      </w:r>
      <w:r w:rsidR="001F5F79">
        <w:rPr>
          <w:rFonts w:ascii="Times New Roman" w:hAnsi="Times New Roman" w:cs="Times New Roman"/>
          <w:sz w:val="24"/>
          <w:szCs w:val="24"/>
        </w:rPr>
        <w:t xml:space="preserve"> специальный банковский счет</w:t>
      </w:r>
      <w:r w:rsidR="00623F2A" w:rsidRPr="00A74610">
        <w:rPr>
          <w:rFonts w:ascii="Times New Roman" w:hAnsi="Times New Roman" w:cs="Times New Roman"/>
          <w:sz w:val="24"/>
          <w:szCs w:val="24"/>
        </w:rPr>
        <w:t xml:space="preserve"> в соответствии с Гражданским кодексом Российской Федерации и с учетом особенностей, установленных  Градостроительным кодексом Российской Фед</w:t>
      </w:r>
      <w:r w:rsidR="001F5F79">
        <w:rPr>
          <w:rFonts w:ascii="Times New Roman" w:hAnsi="Times New Roman" w:cs="Times New Roman"/>
          <w:sz w:val="24"/>
          <w:szCs w:val="24"/>
        </w:rPr>
        <w:t>ерации</w:t>
      </w:r>
      <w:r w:rsidR="00623F2A" w:rsidRPr="00A74610">
        <w:rPr>
          <w:rFonts w:ascii="Times New Roman" w:hAnsi="Times New Roman" w:cs="Times New Roman"/>
          <w:sz w:val="24"/>
          <w:szCs w:val="24"/>
        </w:rPr>
        <w:t>. Специальный банковский счет откры</w:t>
      </w:r>
      <w:r w:rsidR="001F5F79">
        <w:rPr>
          <w:rFonts w:ascii="Times New Roman" w:hAnsi="Times New Roman" w:cs="Times New Roman"/>
          <w:sz w:val="24"/>
          <w:szCs w:val="24"/>
        </w:rPr>
        <w:t>вается отдельно для размещения</w:t>
      </w:r>
      <w:r w:rsidR="00623F2A" w:rsidRPr="00A74610">
        <w:rPr>
          <w:rFonts w:ascii="Times New Roman" w:hAnsi="Times New Roman" w:cs="Times New Roman"/>
          <w:sz w:val="24"/>
          <w:szCs w:val="24"/>
        </w:rPr>
        <w:t xml:space="preserve"> средств компенсационного фонда обеспечения договорных обязательств. Договоры специального банковского счета являются бессрочными.</w:t>
      </w:r>
    </w:p>
    <w:p w:rsidR="002A5426" w:rsidRPr="002A5426" w:rsidRDefault="007D2C72" w:rsidP="002A5426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49DB">
        <w:rPr>
          <w:rFonts w:ascii="Times New Roman" w:hAnsi="Times New Roman" w:cs="Times New Roman"/>
          <w:spacing w:val="-11"/>
          <w:sz w:val="24"/>
          <w:szCs w:val="24"/>
        </w:rPr>
        <w:t>3.3.</w:t>
      </w:r>
      <w:r w:rsidRPr="007B49DB">
        <w:rPr>
          <w:rFonts w:ascii="Times New Roman" w:hAnsi="Times New Roman" w:cs="Times New Roman"/>
          <w:sz w:val="24"/>
          <w:szCs w:val="24"/>
        </w:rPr>
        <w:tab/>
      </w:r>
      <w:r w:rsidR="009846C0">
        <w:rPr>
          <w:rFonts w:ascii="Times New Roman" w:hAnsi="Times New Roman" w:cs="Times New Roman"/>
          <w:sz w:val="24"/>
          <w:szCs w:val="24"/>
        </w:rPr>
        <w:t>Средства компенсационного фонда обеспечения договорных обязательств, внесенные на специальные банковские счета, используются на цели и в случаях, которые указаны в ч.5 ст.55.16 Градостроительного кодекса</w:t>
      </w:r>
      <w:r w:rsidR="009846C0" w:rsidRPr="009846C0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="009E6423">
        <w:rPr>
          <w:rFonts w:ascii="Times New Roman" w:hAnsi="Times New Roman" w:cs="Times New Roman"/>
          <w:sz w:val="24"/>
          <w:szCs w:val="24"/>
        </w:rPr>
        <w:t>Федерации</w:t>
      </w:r>
      <w:r w:rsidR="009846C0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9846C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9846C0">
        <w:rPr>
          <w:rFonts w:ascii="Times New Roman" w:hAnsi="Times New Roman" w:cs="Times New Roman"/>
          <w:sz w:val="24"/>
          <w:szCs w:val="24"/>
        </w:rPr>
        <w:t>.,</w:t>
      </w:r>
      <w:r w:rsidR="009846C0" w:rsidRPr="009846C0">
        <w:rPr>
          <w:rFonts w:ascii="Times New Roman" w:hAnsi="Times New Roman" w:cs="Times New Roman"/>
          <w:sz w:val="24"/>
          <w:szCs w:val="24"/>
        </w:rPr>
        <w:t xml:space="preserve"> </w:t>
      </w:r>
      <w:r w:rsidR="009846C0">
        <w:rPr>
          <w:rFonts w:ascii="Times New Roman" w:hAnsi="Times New Roman" w:cs="Times New Roman"/>
          <w:sz w:val="24"/>
          <w:szCs w:val="24"/>
        </w:rPr>
        <w:t xml:space="preserve"> н</w:t>
      </w:r>
      <w:r w:rsidR="00391403">
        <w:rPr>
          <w:rFonts w:ascii="Times New Roman" w:hAnsi="Times New Roman" w:cs="Times New Roman"/>
          <w:sz w:val="24"/>
          <w:szCs w:val="24"/>
        </w:rPr>
        <w:t>е допускается перечисление кредитной организацией средств компенсационного фонда обеспечения договорных обязательств</w:t>
      </w:r>
      <w:r w:rsidR="002A5426" w:rsidRPr="002A5426">
        <w:rPr>
          <w:rFonts w:ascii="Times New Roman" w:hAnsi="Times New Roman" w:cs="Times New Roman"/>
          <w:sz w:val="24"/>
          <w:szCs w:val="24"/>
        </w:rPr>
        <w:t>, за исключением следующих случаев:</w:t>
      </w:r>
    </w:p>
    <w:p w:rsidR="002A5426" w:rsidRPr="002A5426" w:rsidRDefault="002A5426" w:rsidP="002A5426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5426">
        <w:rPr>
          <w:rFonts w:ascii="Times New Roman" w:hAnsi="Times New Roman" w:cs="Times New Roman"/>
          <w:sz w:val="24"/>
          <w:szCs w:val="24"/>
        </w:rPr>
        <w:t>3.3.1 возврат ошибочно перечисленных средств;</w:t>
      </w:r>
    </w:p>
    <w:p w:rsidR="002A5426" w:rsidRPr="002A5426" w:rsidRDefault="002A5426" w:rsidP="002A5426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5426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2. размещение </w:t>
      </w:r>
      <w:r w:rsidRPr="002A5426">
        <w:rPr>
          <w:rFonts w:ascii="Times New Roman" w:hAnsi="Times New Roman" w:cs="Times New Roman"/>
          <w:sz w:val="24"/>
          <w:szCs w:val="24"/>
        </w:rPr>
        <w:t>средств компенсационного фонда обеспечения договорных обязательств в целях их сохранения и увеличения их размера;</w:t>
      </w:r>
    </w:p>
    <w:p w:rsidR="002A5426" w:rsidRPr="002A5426" w:rsidRDefault="002A5426" w:rsidP="002A5426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5426">
        <w:rPr>
          <w:rFonts w:ascii="Times New Roman" w:hAnsi="Times New Roman" w:cs="Times New Roman"/>
          <w:sz w:val="24"/>
          <w:szCs w:val="24"/>
        </w:rPr>
        <w:t xml:space="preserve">3.3.3. осуществление выплат из средств компенсационного фонда обеспечения договорных обязательств </w:t>
      </w:r>
      <w:r w:rsidR="00391403">
        <w:rPr>
          <w:rFonts w:ascii="Times New Roman" w:hAnsi="Times New Roman" w:cs="Times New Roman"/>
          <w:sz w:val="24"/>
          <w:szCs w:val="24"/>
        </w:rPr>
        <w:t>в результате наступления субсидиар</w:t>
      </w:r>
      <w:r w:rsidRPr="002A5426">
        <w:rPr>
          <w:rFonts w:ascii="Times New Roman" w:hAnsi="Times New Roman" w:cs="Times New Roman"/>
          <w:sz w:val="24"/>
          <w:szCs w:val="24"/>
        </w:rPr>
        <w:t>ной ответственности</w:t>
      </w:r>
      <w:r w:rsidR="00BF67EA">
        <w:rPr>
          <w:rFonts w:ascii="Times New Roman" w:hAnsi="Times New Roman" w:cs="Times New Roman"/>
          <w:sz w:val="24"/>
          <w:szCs w:val="24"/>
        </w:rPr>
        <w:t xml:space="preserve"> в случаях, предусмотренных ст. 60.1 Градостроительного кодекса Российской Федерации</w:t>
      </w:r>
      <w:r w:rsidR="003C63C4">
        <w:rPr>
          <w:rStyle w:val="ac"/>
          <w:rFonts w:ascii="Times New Roman" w:hAnsi="Times New Roman" w:cs="Times New Roman"/>
          <w:sz w:val="24"/>
          <w:szCs w:val="24"/>
        </w:rPr>
        <w:footnoteReference w:id="3"/>
      </w:r>
      <w:r w:rsidR="00BF67EA">
        <w:rPr>
          <w:rFonts w:ascii="Times New Roman" w:hAnsi="Times New Roman" w:cs="Times New Roman"/>
          <w:sz w:val="24"/>
          <w:szCs w:val="24"/>
        </w:rPr>
        <w:t>;</w:t>
      </w:r>
    </w:p>
    <w:p w:rsidR="002A5426" w:rsidRPr="002A5426" w:rsidRDefault="002A5426" w:rsidP="002A5426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5426">
        <w:rPr>
          <w:rFonts w:ascii="Times New Roman" w:hAnsi="Times New Roman" w:cs="Times New Roman"/>
          <w:sz w:val="24"/>
          <w:szCs w:val="24"/>
        </w:rPr>
        <w:t>3.3.4.  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обязательств</w:t>
      </w:r>
      <w:r w:rsidR="00BF67EA">
        <w:rPr>
          <w:rFonts w:ascii="Times New Roman" w:hAnsi="Times New Roman" w:cs="Times New Roman"/>
          <w:sz w:val="24"/>
          <w:szCs w:val="24"/>
        </w:rPr>
        <w:t xml:space="preserve"> в кредитных организациях;</w:t>
      </w:r>
    </w:p>
    <w:p w:rsidR="00E46CC6" w:rsidRPr="007B49DB" w:rsidRDefault="002A5426" w:rsidP="002A5426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5426">
        <w:rPr>
          <w:rFonts w:ascii="Times New Roman" w:hAnsi="Times New Roman" w:cs="Times New Roman"/>
          <w:sz w:val="24"/>
          <w:szCs w:val="24"/>
        </w:rPr>
        <w:t>3.3.5. перечисление средств компенсационного фонда обеспечения договорных обязатель</w:t>
      </w:r>
      <w:r w:rsidR="00BF67EA">
        <w:rPr>
          <w:rFonts w:ascii="Times New Roman" w:hAnsi="Times New Roman" w:cs="Times New Roman"/>
          <w:sz w:val="24"/>
          <w:szCs w:val="24"/>
        </w:rPr>
        <w:t>ств</w:t>
      </w:r>
      <w:r w:rsidRPr="002A5426">
        <w:rPr>
          <w:rFonts w:ascii="Times New Roman" w:hAnsi="Times New Roman" w:cs="Times New Roman"/>
          <w:sz w:val="24"/>
          <w:szCs w:val="24"/>
        </w:rPr>
        <w:t xml:space="preserve"> Национальному объединению </w:t>
      </w:r>
      <w:r w:rsidR="00BF67EA">
        <w:rPr>
          <w:rFonts w:ascii="Times New Roman" w:hAnsi="Times New Roman" w:cs="Times New Roman"/>
          <w:sz w:val="24"/>
          <w:szCs w:val="24"/>
        </w:rPr>
        <w:t xml:space="preserve">изыскателей и </w:t>
      </w:r>
      <w:r w:rsidRPr="002A5426">
        <w:rPr>
          <w:rFonts w:ascii="Times New Roman" w:hAnsi="Times New Roman" w:cs="Times New Roman"/>
          <w:sz w:val="24"/>
          <w:szCs w:val="24"/>
        </w:rPr>
        <w:t>проектировщик</w:t>
      </w:r>
      <w:r w:rsidR="00BF67EA">
        <w:rPr>
          <w:rFonts w:ascii="Times New Roman" w:hAnsi="Times New Roman" w:cs="Times New Roman"/>
          <w:sz w:val="24"/>
          <w:szCs w:val="24"/>
        </w:rPr>
        <w:t>ов</w:t>
      </w:r>
      <w:r w:rsidRPr="002A5426">
        <w:rPr>
          <w:rFonts w:ascii="Times New Roman" w:hAnsi="Times New Roman" w:cs="Times New Roman"/>
          <w:sz w:val="24"/>
          <w:szCs w:val="24"/>
        </w:rPr>
        <w:t xml:space="preserve"> (НОПРИЗ) в случае исключения сведени</w:t>
      </w:r>
      <w:r w:rsidR="00843CF1">
        <w:rPr>
          <w:rFonts w:ascii="Times New Roman" w:hAnsi="Times New Roman" w:cs="Times New Roman"/>
          <w:sz w:val="24"/>
          <w:szCs w:val="24"/>
        </w:rPr>
        <w:t>й об АСРО «СПП»</w:t>
      </w:r>
      <w:r w:rsidRPr="002A5426">
        <w:rPr>
          <w:rFonts w:ascii="Times New Roman" w:hAnsi="Times New Roman" w:cs="Times New Roman"/>
          <w:sz w:val="24"/>
          <w:szCs w:val="24"/>
        </w:rPr>
        <w:t xml:space="preserve"> из государственного реестра.</w:t>
      </w:r>
    </w:p>
    <w:p w:rsidR="00E46CC6" w:rsidRPr="00A74610" w:rsidRDefault="007D2C72" w:rsidP="00A74610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4610">
        <w:rPr>
          <w:rFonts w:ascii="Times New Roman" w:hAnsi="Times New Roman" w:cs="Times New Roman"/>
          <w:spacing w:val="-6"/>
          <w:sz w:val="24"/>
          <w:szCs w:val="24"/>
        </w:rPr>
        <w:t>3.4.</w:t>
      </w:r>
      <w:r w:rsidR="001B5FEF" w:rsidRPr="00A746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46CC6" w:rsidRPr="00A74610">
        <w:rPr>
          <w:rFonts w:ascii="Times New Roman" w:hAnsi="Times New Roman" w:cs="Times New Roman"/>
          <w:sz w:val="24"/>
          <w:szCs w:val="24"/>
        </w:rPr>
        <w:t>Кредитная организация обязана осуществлять операции по специальным банковским счетам, на которых ра</w:t>
      </w:r>
      <w:r w:rsidR="00BF67EA">
        <w:rPr>
          <w:rFonts w:ascii="Times New Roman" w:hAnsi="Times New Roman" w:cs="Times New Roman"/>
          <w:sz w:val="24"/>
          <w:szCs w:val="24"/>
        </w:rPr>
        <w:t xml:space="preserve">змещены средства компенсационного фонда </w:t>
      </w:r>
      <w:r w:rsidR="00BF67EA">
        <w:rPr>
          <w:rFonts w:ascii="Times New Roman" w:hAnsi="Times New Roman" w:cs="Times New Roman"/>
          <w:sz w:val="24"/>
          <w:szCs w:val="24"/>
        </w:rPr>
        <w:lastRenderedPageBreak/>
        <w:t>обеспечения договорных обязательств</w:t>
      </w:r>
      <w:r w:rsidR="00E46CC6" w:rsidRPr="00A74610">
        <w:rPr>
          <w:rFonts w:ascii="Times New Roman" w:hAnsi="Times New Roman" w:cs="Times New Roman"/>
          <w:sz w:val="24"/>
          <w:szCs w:val="24"/>
        </w:rPr>
        <w:t>, в соотве</w:t>
      </w:r>
      <w:r w:rsidR="007104F2">
        <w:rPr>
          <w:rFonts w:ascii="Times New Roman" w:hAnsi="Times New Roman" w:cs="Times New Roman"/>
          <w:sz w:val="24"/>
          <w:szCs w:val="24"/>
        </w:rPr>
        <w:t>тствии с требованиями части</w:t>
      </w:r>
      <w:r w:rsidR="00E46CC6" w:rsidRPr="00A74610">
        <w:rPr>
          <w:rFonts w:ascii="Times New Roman" w:hAnsi="Times New Roman" w:cs="Times New Roman"/>
          <w:sz w:val="24"/>
          <w:szCs w:val="24"/>
        </w:rPr>
        <w:t xml:space="preserve"> 5 статьи 55.16 Градостроительного кодекса Российской Фед</w:t>
      </w:r>
      <w:r w:rsidR="007104F2">
        <w:rPr>
          <w:rFonts w:ascii="Times New Roman" w:hAnsi="Times New Roman" w:cs="Times New Roman"/>
          <w:sz w:val="24"/>
          <w:szCs w:val="24"/>
        </w:rPr>
        <w:t>ерации</w:t>
      </w:r>
      <w:r w:rsidR="00E46CC6" w:rsidRPr="00A74610">
        <w:rPr>
          <w:rFonts w:ascii="Times New Roman" w:hAnsi="Times New Roman" w:cs="Times New Roman"/>
          <w:sz w:val="24"/>
          <w:szCs w:val="24"/>
        </w:rPr>
        <w:t>. Иные операции по специальным банковским счетам не допускаются. При получении от органа надзора за саморегулируемыми организациями уведомления об исключении сведени</w:t>
      </w:r>
      <w:r w:rsidR="00843CF1">
        <w:rPr>
          <w:rFonts w:ascii="Times New Roman" w:hAnsi="Times New Roman" w:cs="Times New Roman"/>
          <w:sz w:val="24"/>
          <w:szCs w:val="24"/>
        </w:rPr>
        <w:t>й об АСРО «СПП»</w:t>
      </w:r>
      <w:r w:rsidR="00E46CC6" w:rsidRPr="00A74610">
        <w:rPr>
          <w:rFonts w:ascii="Times New Roman" w:hAnsi="Times New Roman" w:cs="Times New Roman"/>
          <w:sz w:val="24"/>
          <w:szCs w:val="24"/>
        </w:rPr>
        <w:t xml:space="preserve"> из государственного реестра саморегулируемых организаций кредитная организация обязана приостановить операции по специальным банковским счетам, на которых размещены средства компенсационного фонда </w:t>
      </w:r>
      <w:r w:rsidR="00A75AA1">
        <w:rPr>
          <w:rFonts w:ascii="Times New Roman" w:hAnsi="Times New Roman" w:cs="Times New Roman"/>
          <w:sz w:val="24"/>
          <w:szCs w:val="24"/>
        </w:rPr>
        <w:t xml:space="preserve">обеспечения договорных обязательств </w:t>
      </w:r>
      <w:r w:rsidR="00843CF1">
        <w:rPr>
          <w:rFonts w:ascii="Times New Roman" w:hAnsi="Times New Roman" w:cs="Times New Roman"/>
          <w:sz w:val="24"/>
          <w:szCs w:val="24"/>
        </w:rPr>
        <w:t>АСРО «СПП»</w:t>
      </w:r>
      <w:r w:rsidR="00E46CC6" w:rsidRPr="00A74610">
        <w:rPr>
          <w:rFonts w:ascii="Times New Roman" w:hAnsi="Times New Roman" w:cs="Times New Roman"/>
          <w:sz w:val="24"/>
          <w:szCs w:val="24"/>
        </w:rPr>
        <w:t>.</w:t>
      </w:r>
    </w:p>
    <w:p w:rsidR="00E46CC6" w:rsidRPr="007B49DB" w:rsidRDefault="00E46CC6" w:rsidP="00A74610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49DB">
        <w:rPr>
          <w:rFonts w:ascii="Times New Roman" w:hAnsi="Times New Roman" w:cs="Times New Roman"/>
          <w:sz w:val="24"/>
          <w:szCs w:val="24"/>
        </w:rPr>
        <w:t>3.5. Учет средств компенсационного фонда обеспечения договорных обязательств ведет</w:t>
      </w:r>
      <w:r w:rsidR="00843CF1">
        <w:rPr>
          <w:rFonts w:ascii="Times New Roman" w:hAnsi="Times New Roman" w:cs="Times New Roman"/>
          <w:sz w:val="24"/>
          <w:szCs w:val="24"/>
        </w:rPr>
        <w:t>ся АСРО «СПП»</w:t>
      </w:r>
      <w:r w:rsidRPr="007B49DB">
        <w:rPr>
          <w:rFonts w:ascii="Times New Roman" w:hAnsi="Times New Roman" w:cs="Times New Roman"/>
          <w:sz w:val="24"/>
          <w:szCs w:val="24"/>
        </w:rPr>
        <w:t xml:space="preserve"> раздельно от учета и</w:t>
      </w:r>
      <w:r w:rsidR="00843CF1">
        <w:rPr>
          <w:rFonts w:ascii="Times New Roman" w:hAnsi="Times New Roman" w:cs="Times New Roman"/>
          <w:sz w:val="24"/>
          <w:szCs w:val="24"/>
        </w:rPr>
        <w:t>ного имущества</w:t>
      </w:r>
      <w:r w:rsidRPr="007B49DB">
        <w:rPr>
          <w:rFonts w:ascii="Times New Roman" w:hAnsi="Times New Roman" w:cs="Times New Roman"/>
          <w:sz w:val="24"/>
          <w:szCs w:val="24"/>
        </w:rPr>
        <w:t>. На средства компенсационн</w:t>
      </w:r>
      <w:r w:rsidR="005C6B68" w:rsidRPr="007B49DB">
        <w:rPr>
          <w:rFonts w:ascii="Times New Roman" w:hAnsi="Times New Roman" w:cs="Times New Roman"/>
          <w:sz w:val="24"/>
          <w:szCs w:val="24"/>
        </w:rPr>
        <w:t>ого</w:t>
      </w:r>
      <w:r w:rsidRPr="007B49DB">
        <w:rPr>
          <w:rFonts w:ascii="Times New Roman" w:hAnsi="Times New Roman" w:cs="Times New Roman"/>
          <w:sz w:val="24"/>
          <w:szCs w:val="24"/>
        </w:rPr>
        <w:t xml:space="preserve"> фонд</w:t>
      </w:r>
      <w:r w:rsidR="005C6B68" w:rsidRPr="007B49DB">
        <w:rPr>
          <w:rFonts w:ascii="Times New Roman" w:hAnsi="Times New Roman" w:cs="Times New Roman"/>
          <w:sz w:val="24"/>
          <w:szCs w:val="24"/>
        </w:rPr>
        <w:t>а</w:t>
      </w:r>
      <w:r w:rsidRPr="007B49DB">
        <w:rPr>
          <w:rFonts w:ascii="Times New Roman" w:hAnsi="Times New Roman" w:cs="Times New Roman"/>
          <w:sz w:val="24"/>
          <w:szCs w:val="24"/>
        </w:rPr>
        <w:t xml:space="preserve"> </w:t>
      </w:r>
      <w:r w:rsidR="005D61F5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Pr="007B49DB">
        <w:rPr>
          <w:rFonts w:ascii="Times New Roman" w:hAnsi="Times New Roman" w:cs="Times New Roman"/>
          <w:sz w:val="24"/>
          <w:szCs w:val="24"/>
        </w:rPr>
        <w:t xml:space="preserve"> не может быть обращено взыскание по обязательствам </w:t>
      </w:r>
      <w:r w:rsidR="005C6B68" w:rsidRPr="007B49DB">
        <w:rPr>
          <w:rFonts w:ascii="Times New Roman" w:hAnsi="Times New Roman" w:cs="Times New Roman"/>
          <w:sz w:val="24"/>
          <w:szCs w:val="24"/>
        </w:rPr>
        <w:t xml:space="preserve">АСРО </w:t>
      </w:r>
      <w:r w:rsidR="00E01576" w:rsidRPr="007B49DB">
        <w:rPr>
          <w:rFonts w:ascii="Times New Roman" w:hAnsi="Times New Roman" w:cs="Times New Roman"/>
          <w:sz w:val="24"/>
          <w:szCs w:val="24"/>
        </w:rPr>
        <w:t>«СПП»</w:t>
      </w:r>
      <w:r w:rsidRPr="007B49DB">
        <w:rPr>
          <w:rFonts w:ascii="Times New Roman" w:hAnsi="Times New Roman" w:cs="Times New Roman"/>
          <w:sz w:val="24"/>
          <w:szCs w:val="24"/>
        </w:rPr>
        <w:t>, за исключением с</w:t>
      </w:r>
      <w:r w:rsidR="005674B9" w:rsidRPr="007B49DB">
        <w:rPr>
          <w:rFonts w:ascii="Times New Roman" w:hAnsi="Times New Roman" w:cs="Times New Roman"/>
          <w:sz w:val="24"/>
          <w:szCs w:val="24"/>
        </w:rPr>
        <w:t xml:space="preserve">лучаев, предусмотренных частью </w:t>
      </w:r>
      <w:r w:rsidRPr="007B49DB">
        <w:rPr>
          <w:rFonts w:ascii="Times New Roman" w:hAnsi="Times New Roman" w:cs="Times New Roman"/>
          <w:sz w:val="24"/>
          <w:szCs w:val="24"/>
        </w:rPr>
        <w:t xml:space="preserve">5 статьи 55.16 </w:t>
      </w:r>
      <w:r w:rsidR="005C6B68" w:rsidRPr="007B49DB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Pr="007B49DB">
        <w:rPr>
          <w:rFonts w:ascii="Times New Roman" w:hAnsi="Times New Roman" w:cs="Times New Roman"/>
          <w:sz w:val="24"/>
          <w:szCs w:val="24"/>
        </w:rPr>
        <w:t>, и такие средства не включаются в конкурсную массу при признании судом саморегулируемой организации несостоятельной (банкротом).</w:t>
      </w:r>
    </w:p>
    <w:p w:rsidR="00E46CC6" w:rsidRPr="00A74610" w:rsidRDefault="005C6B68" w:rsidP="00A74610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4610">
        <w:rPr>
          <w:rFonts w:ascii="Times New Roman" w:hAnsi="Times New Roman" w:cs="Times New Roman"/>
          <w:sz w:val="24"/>
          <w:szCs w:val="24"/>
        </w:rPr>
        <w:t>3.</w:t>
      </w:r>
      <w:r w:rsidR="00E46CC6" w:rsidRPr="00A74610">
        <w:rPr>
          <w:rFonts w:ascii="Times New Roman" w:hAnsi="Times New Roman" w:cs="Times New Roman"/>
          <w:sz w:val="24"/>
          <w:szCs w:val="24"/>
        </w:rPr>
        <w:t>6. Права на средства компенсационн</w:t>
      </w:r>
      <w:r w:rsidRPr="00A74610">
        <w:rPr>
          <w:rFonts w:ascii="Times New Roman" w:hAnsi="Times New Roman" w:cs="Times New Roman"/>
          <w:sz w:val="24"/>
          <w:szCs w:val="24"/>
        </w:rPr>
        <w:t>ого</w:t>
      </w:r>
      <w:r w:rsidR="00E46CC6" w:rsidRPr="00A74610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A74610">
        <w:rPr>
          <w:rFonts w:ascii="Times New Roman" w:hAnsi="Times New Roman" w:cs="Times New Roman"/>
          <w:sz w:val="24"/>
          <w:szCs w:val="24"/>
        </w:rPr>
        <w:t>а</w:t>
      </w:r>
      <w:r w:rsidR="00E46CC6" w:rsidRPr="00A74610">
        <w:rPr>
          <w:rFonts w:ascii="Times New Roman" w:hAnsi="Times New Roman" w:cs="Times New Roman"/>
          <w:sz w:val="24"/>
          <w:szCs w:val="24"/>
        </w:rPr>
        <w:t xml:space="preserve"> </w:t>
      </w:r>
      <w:r w:rsidR="007104F2">
        <w:rPr>
          <w:rFonts w:ascii="Times New Roman" w:hAnsi="Times New Roman" w:cs="Times New Roman"/>
          <w:sz w:val="24"/>
          <w:szCs w:val="24"/>
        </w:rPr>
        <w:t>обеспечения договорных обязательств, размещенного на специальном банковском счете</w:t>
      </w:r>
      <w:r w:rsidR="00E46CC6" w:rsidRPr="00A74610">
        <w:rPr>
          <w:rFonts w:ascii="Times New Roman" w:hAnsi="Times New Roman" w:cs="Times New Roman"/>
          <w:sz w:val="24"/>
          <w:szCs w:val="24"/>
        </w:rPr>
        <w:t xml:space="preserve">, </w:t>
      </w:r>
      <w:r w:rsidR="007104F2">
        <w:rPr>
          <w:rFonts w:ascii="Times New Roman" w:hAnsi="Times New Roman" w:cs="Times New Roman"/>
          <w:sz w:val="24"/>
          <w:szCs w:val="24"/>
        </w:rPr>
        <w:t>принадлежат владельцу счета</w:t>
      </w:r>
      <w:r w:rsidR="00E46CC6" w:rsidRPr="00A74610">
        <w:rPr>
          <w:rFonts w:ascii="Times New Roman" w:hAnsi="Times New Roman" w:cs="Times New Roman"/>
          <w:sz w:val="24"/>
          <w:szCs w:val="24"/>
        </w:rPr>
        <w:t>. При исключе</w:t>
      </w:r>
      <w:r w:rsidR="00843CF1">
        <w:rPr>
          <w:rFonts w:ascii="Times New Roman" w:hAnsi="Times New Roman" w:cs="Times New Roman"/>
          <w:sz w:val="24"/>
          <w:szCs w:val="24"/>
        </w:rPr>
        <w:t>нии АСРО «СПП»</w:t>
      </w:r>
      <w:r w:rsidR="00E46CC6" w:rsidRPr="00A74610">
        <w:rPr>
          <w:rFonts w:ascii="Times New Roman" w:hAnsi="Times New Roman" w:cs="Times New Roman"/>
          <w:sz w:val="24"/>
          <w:szCs w:val="24"/>
        </w:rPr>
        <w:t xml:space="preserve"> из государственного реестра саморегулируемых организаций права на средства компенсационного фонда обеспечения договорных обязательств пе</w:t>
      </w:r>
      <w:r w:rsidR="00CD0633">
        <w:rPr>
          <w:rFonts w:ascii="Times New Roman" w:hAnsi="Times New Roman" w:cs="Times New Roman"/>
          <w:sz w:val="24"/>
          <w:szCs w:val="24"/>
        </w:rPr>
        <w:t>реходят к НОПРИЗ</w:t>
      </w:r>
      <w:r w:rsidR="00E46CC6" w:rsidRPr="00A74610">
        <w:rPr>
          <w:rFonts w:ascii="Times New Roman" w:hAnsi="Times New Roman" w:cs="Times New Roman"/>
          <w:sz w:val="24"/>
          <w:szCs w:val="24"/>
        </w:rPr>
        <w:t>. В этом случае кредитная организация по требо</w:t>
      </w:r>
      <w:r w:rsidR="009E6423">
        <w:rPr>
          <w:rFonts w:ascii="Times New Roman" w:hAnsi="Times New Roman" w:cs="Times New Roman"/>
          <w:sz w:val="24"/>
          <w:szCs w:val="24"/>
        </w:rPr>
        <w:t xml:space="preserve">ванию </w:t>
      </w:r>
      <w:r w:rsidR="00CD0633">
        <w:rPr>
          <w:rFonts w:ascii="Times New Roman" w:hAnsi="Times New Roman" w:cs="Times New Roman"/>
          <w:sz w:val="24"/>
          <w:szCs w:val="24"/>
        </w:rPr>
        <w:t xml:space="preserve"> НОПРИЗ</w:t>
      </w:r>
      <w:r w:rsidR="00E46CC6" w:rsidRPr="00A74610">
        <w:rPr>
          <w:rFonts w:ascii="Times New Roman" w:hAnsi="Times New Roman" w:cs="Times New Roman"/>
          <w:sz w:val="24"/>
          <w:szCs w:val="24"/>
        </w:rPr>
        <w:t xml:space="preserve">, направленному в порядке и по форме, которые установлены Правительством Российской Федерации, переводит средства компенсационного фонда </w:t>
      </w:r>
      <w:r w:rsidR="00DD4867">
        <w:rPr>
          <w:rFonts w:ascii="Times New Roman" w:hAnsi="Times New Roman" w:cs="Times New Roman"/>
          <w:sz w:val="24"/>
          <w:szCs w:val="24"/>
        </w:rPr>
        <w:t xml:space="preserve">обеспечения договорных обязательств </w:t>
      </w:r>
      <w:r w:rsidR="009E6423">
        <w:rPr>
          <w:rFonts w:ascii="Times New Roman" w:hAnsi="Times New Roman" w:cs="Times New Roman"/>
          <w:sz w:val="24"/>
          <w:szCs w:val="24"/>
        </w:rPr>
        <w:t>АСРО «СПП»</w:t>
      </w:r>
      <w:r w:rsidR="00E46CC6" w:rsidRPr="00A74610">
        <w:rPr>
          <w:rFonts w:ascii="Times New Roman" w:hAnsi="Times New Roman" w:cs="Times New Roman"/>
          <w:sz w:val="24"/>
          <w:szCs w:val="24"/>
        </w:rPr>
        <w:t xml:space="preserve"> на специальны</w:t>
      </w:r>
      <w:r w:rsidR="009E6423">
        <w:rPr>
          <w:rFonts w:ascii="Times New Roman" w:hAnsi="Times New Roman" w:cs="Times New Roman"/>
          <w:sz w:val="24"/>
          <w:szCs w:val="24"/>
        </w:rPr>
        <w:t xml:space="preserve">й банковский счет (счета) </w:t>
      </w:r>
      <w:r w:rsidR="00CD0633">
        <w:rPr>
          <w:rFonts w:ascii="Times New Roman" w:hAnsi="Times New Roman" w:cs="Times New Roman"/>
          <w:sz w:val="24"/>
          <w:szCs w:val="24"/>
        </w:rPr>
        <w:t xml:space="preserve"> НОПРИЗ</w:t>
      </w:r>
      <w:r w:rsidR="00E46CC6" w:rsidRPr="00A74610">
        <w:rPr>
          <w:rFonts w:ascii="Times New Roman" w:hAnsi="Times New Roman" w:cs="Times New Roman"/>
          <w:sz w:val="24"/>
          <w:szCs w:val="24"/>
        </w:rPr>
        <w:t>.</w:t>
      </w:r>
    </w:p>
    <w:p w:rsidR="00104610" w:rsidRPr="00425A79" w:rsidRDefault="00104610" w:rsidP="00A74610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5A79">
        <w:rPr>
          <w:rFonts w:ascii="Times New Roman" w:hAnsi="Times New Roman" w:cs="Times New Roman"/>
          <w:sz w:val="24"/>
          <w:szCs w:val="24"/>
        </w:rPr>
        <w:t>3.7. Одним из существенных условий договора специального банковского счета является согла</w:t>
      </w:r>
      <w:r w:rsidR="0034523B">
        <w:rPr>
          <w:rFonts w:ascii="Times New Roman" w:hAnsi="Times New Roman" w:cs="Times New Roman"/>
          <w:sz w:val="24"/>
          <w:szCs w:val="24"/>
        </w:rPr>
        <w:t>сие АСРО «СПП»</w:t>
      </w:r>
      <w:r w:rsidRPr="00425A79">
        <w:rPr>
          <w:rFonts w:ascii="Times New Roman" w:hAnsi="Times New Roman" w:cs="Times New Roman"/>
          <w:sz w:val="24"/>
          <w:szCs w:val="24"/>
        </w:rPr>
        <w:t xml:space="preserve"> на предоставление кредитной организацией, в которой открыт специальный банковский счет, по запросу органа надзора за саморегулируемыми организациями информации о выплатах из средств компенсационного фон</w:t>
      </w:r>
      <w:r w:rsidR="00DD4867" w:rsidRPr="00425A79">
        <w:rPr>
          <w:rFonts w:ascii="Times New Roman" w:hAnsi="Times New Roman" w:cs="Times New Roman"/>
          <w:sz w:val="24"/>
          <w:szCs w:val="24"/>
        </w:rPr>
        <w:t>да обеспечения договорных обязательств</w:t>
      </w:r>
      <w:r w:rsidRPr="00425A79">
        <w:rPr>
          <w:rFonts w:ascii="Times New Roman" w:hAnsi="Times New Roman" w:cs="Times New Roman"/>
          <w:sz w:val="24"/>
          <w:szCs w:val="24"/>
        </w:rPr>
        <w:t>, об остатке средств на специальном счете, а также о средствах компенсационного фо</w:t>
      </w:r>
      <w:r w:rsidR="00DD4867" w:rsidRPr="00425A79">
        <w:rPr>
          <w:rFonts w:ascii="Times New Roman" w:hAnsi="Times New Roman" w:cs="Times New Roman"/>
          <w:sz w:val="24"/>
          <w:szCs w:val="24"/>
        </w:rPr>
        <w:t>нда обеспечения договорных обязательств,</w:t>
      </w:r>
      <w:r w:rsidRPr="00425A79">
        <w:rPr>
          <w:rFonts w:ascii="Times New Roman" w:hAnsi="Times New Roman" w:cs="Times New Roman"/>
          <w:sz w:val="24"/>
          <w:szCs w:val="24"/>
        </w:rPr>
        <w:t xml:space="preserve"> размещенных во вкладах (депозитах) и в иных финансовых акти</w:t>
      </w:r>
      <w:r w:rsidR="0034523B">
        <w:rPr>
          <w:rFonts w:ascii="Times New Roman" w:hAnsi="Times New Roman" w:cs="Times New Roman"/>
          <w:sz w:val="24"/>
          <w:szCs w:val="24"/>
        </w:rPr>
        <w:t>вах АСРО «СПП»</w:t>
      </w:r>
      <w:r w:rsidRPr="00425A79">
        <w:rPr>
          <w:rFonts w:ascii="Times New Roman" w:hAnsi="Times New Roman" w:cs="Times New Roman"/>
          <w:sz w:val="24"/>
          <w:szCs w:val="24"/>
        </w:rPr>
        <w:t>, по форме, установленной Банком России.</w:t>
      </w:r>
    </w:p>
    <w:p w:rsidR="00104610" w:rsidRPr="00A74610" w:rsidRDefault="00104610" w:rsidP="00A74610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4610">
        <w:rPr>
          <w:rFonts w:ascii="Times New Roman" w:hAnsi="Times New Roman" w:cs="Times New Roman"/>
          <w:sz w:val="24"/>
          <w:szCs w:val="24"/>
        </w:rPr>
        <w:t>3.8. При необходимости осуществления выплат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необходимости.</w:t>
      </w:r>
    </w:p>
    <w:p w:rsidR="00104610" w:rsidRPr="007B49DB" w:rsidRDefault="00104610" w:rsidP="00A74610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49DB">
        <w:rPr>
          <w:rFonts w:ascii="Times New Roman" w:hAnsi="Times New Roman" w:cs="Times New Roman"/>
          <w:sz w:val="24"/>
          <w:szCs w:val="24"/>
        </w:rPr>
        <w:t>3.</w:t>
      </w:r>
      <w:r w:rsidR="001613BE" w:rsidRPr="007B49DB">
        <w:rPr>
          <w:rFonts w:ascii="Times New Roman" w:hAnsi="Times New Roman" w:cs="Times New Roman"/>
          <w:sz w:val="24"/>
          <w:szCs w:val="24"/>
        </w:rPr>
        <w:t>9</w:t>
      </w:r>
      <w:r w:rsidRPr="007B49DB">
        <w:rPr>
          <w:rFonts w:ascii="Times New Roman" w:hAnsi="Times New Roman" w:cs="Times New Roman"/>
          <w:sz w:val="24"/>
          <w:szCs w:val="24"/>
        </w:rPr>
        <w:t>. В случае исключения сведени</w:t>
      </w:r>
      <w:r w:rsidR="0034523B">
        <w:rPr>
          <w:rFonts w:ascii="Times New Roman" w:hAnsi="Times New Roman" w:cs="Times New Roman"/>
          <w:sz w:val="24"/>
          <w:szCs w:val="24"/>
        </w:rPr>
        <w:t>й об АСРО «СПП»</w:t>
      </w:r>
      <w:r w:rsidRPr="007B49DB">
        <w:rPr>
          <w:rFonts w:ascii="Times New Roman" w:hAnsi="Times New Roman" w:cs="Times New Roman"/>
          <w:sz w:val="24"/>
          <w:szCs w:val="24"/>
        </w:rPr>
        <w:t xml:space="preserve"> из государственного реестра саморегулируемых организаций средства компенсационного фонда обеспечения договорных обязатель</w:t>
      </w:r>
      <w:r w:rsidR="0034523B">
        <w:rPr>
          <w:rFonts w:ascii="Times New Roman" w:hAnsi="Times New Roman" w:cs="Times New Roman"/>
          <w:sz w:val="24"/>
          <w:szCs w:val="24"/>
        </w:rPr>
        <w:t>ств АСРО «СПП»</w:t>
      </w:r>
      <w:r w:rsidRPr="007B49DB">
        <w:rPr>
          <w:rFonts w:ascii="Times New Roman" w:hAnsi="Times New Roman" w:cs="Times New Roman"/>
          <w:sz w:val="24"/>
          <w:szCs w:val="24"/>
        </w:rPr>
        <w:t xml:space="preserve"> в недельный срок с даты исключения таких сведений подлежат зачислению на специальный банков</w:t>
      </w:r>
      <w:r w:rsidR="00CD0633">
        <w:rPr>
          <w:rFonts w:ascii="Times New Roman" w:hAnsi="Times New Roman" w:cs="Times New Roman"/>
          <w:sz w:val="24"/>
          <w:szCs w:val="24"/>
        </w:rPr>
        <w:t>ский счет НОПРИЗ</w:t>
      </w:r>
      <w:r w:rsidRPr="007B49DB">
        <w:rPr>
          <w:rFonts w:ascii="Times New Roman" w:hAnsi="Times New Roman" w:cs="Times New Roman"/>
          <w:sz w:val="24"/>
          <w:szCs w:val="24"/>
        </w:rPr>
        <w:t xml:space="preserve"> и могут быть использованы только для осуществления выплат в связи с наступлением субсидиарной ответственно</w:t>
      </w:r>
      <w:r w:rsidR="00F157D0">
        <w:rPr>
          <w:rFonts w:ascii="Times New Roman" w:hAnsi="Times New Roman" w:cs="Times New Roman"/>
          <w:sz w:val="24"/>
          <w:szCs w:val="24"/>
        </w:rPr>
        <w:t>сти АСРО «СПП»</w:t>
      </w:r>
      <w:r w:rsidRPr="007B49DB">
        <w:rPr>
          <w:rFonts w:ascii="Times New Roman" w:hAnsi="Times New Roman" w:cs="Times New Roman"/>
          <w:sz w:val="24"/>
          <w:szCs w:val="24"/>
        </w:rPr>
        <w:t xml:space="preserve"> по обязате</w:t>
      </w:r>
      <w:r w:rsidR="00F157D0">
        <w:rPr>
          <w:rFonts w:ascii="Times New Roman" w:hAnsi="Times New Roman" w:cs="Times New Roman"/>
          <w:sz w:val="24"/>
          <w:szCs w:val="24"/>
        </w:rPr>
        <w:t>льствам своим членов</w:t>
      </w:r>
      <w:r w:rsidRPr="007B49DB">
        <w:rPr>
          <w:rFonts w:ascii="Times New Roman" w:hAnsi="Times New Roman" w:cs="Times New Roman"/>
          <w:sz w:val="24"/>
          <w:szCs w:val="24"/>
        </w:rPr>
        <w:t>, возникшим в случаях, предусмотренн</w:t>
      </w:r>
      <w:r w:rsidR="00425A79">
        <w:rPr>
          <w:rFonts w:ascii="Times New Roman" w:hAnsi="Times New Roman" w:cs="Times New Roman"/>
          <w:sz w:val="24"/>
          <w:szCs w:val="24"/>
        </w:rPr>
        <w:t xml:space="preserve">ых статьей </w:t>
      </w:r>
      <w:r w:rsidRPr="007B49DB">
        <w:rPr>
          <w:rFonts w:ascii="Times New Roman" w:hAnsi="Times New Roman" w:cs="Times New Roman"/>
          <w:sz w:val="24"/>
          <w:szCs w:val="24"/>
        </w:rPr>
        <w:t>60.1 Градостроительного кодекса Российской Фед</w:t>
      </w:r>
      <w:r w:rsidR="00F157D0">
        <w:rPr>
          <w:rFonts w:ascii="Times New Roman" w:hAnsi="Times New Roman" w:cs="Times New Roman"/>
          <w:sz w:val="24"/>
          <w:szCs w:val="24"/>
        </w:rPr>
        <w:t>ерации</w:t>
      </w:r>
      <w:r w:rsidRPr="007B49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13BE" w:rsidRPr="00A74610" w:rsidRDefault="00104610" w:rsidP="00A74610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4610">
        <w:rPr>
          <w:rFonts w:ascii="Times New Roman" w:hAnsi="Times New Roman" w:cs="Times New Roman"/>
          <w:sz w:val="24"/>
          <w:szCs w:val="24"/>
        </w:rPr>
        <w:t>3.1</w:t>
      </w:r>
      <w:r w:rsidR="001613BE" w:rsidRPr="00A74610">
        <w:rPr>
          <w:rFonts w:ascii="Times New Roman" w:hAnsi="Times New Roman" w:cs="Times New Roman"/>
          <w:sz w:val="24"/>
          <w:szCs w:val="24"/>
        </w:rPr>
        <w:t>0</w:t>
      </w:r>
      <w:r w:rsidR="00F157D0">
        <w:rPr>
          <w:rFonts w:ascii="Times New Roman" w:hAnsi="Times New Roman" w:cs="Times New Roman"/>
          <w:sz w:val="24"/>
          <w:szCs w:val="24"/>
        </w:rPr>
        <w:t>. НОПРИЗ обязан</w:t>
      </w:r>
      <w:r w:rsidRPr="00A74610">
        <w:rPr>
          <w:rFonts w:ascii="Times New Roman" w:hAnsi="Times New Roman" w:cs="Times New Roman"/>
          <w:sz w:val="24"/>
          <w:szCs w:val="24"/>
        </w:rPr>
        <w:t xml:space="preserve"> разместить средств</w:t>
      </w:r>
      <w:r w:rsidR="00F157D0">
        <w:rPr>
          <w:rFonts w:ascii="Times New Roman" w:hAnsi="Times New Roman" w:cs="Times New Roman"/>
          <w:sz w:val="24"/>
          <w:szCs w:val="24"/>
        </w:rPr>
        <w:t>а компенсационного фонда обеспечения договорных обязательств АСРО «СПП</w:t>
      </w:r>
      <w:r w:rsidRPr="00A74610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установленными статьей 55.16-1 </w:t>
      </w:r>
      <w:r w:rsidR="001613BE" w:rsidRPr="00A74610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</w:t>
      </w:r>
      <w:r w:rsidR="00130D53">
        <w:rPr>
          <w:rFonts w:ascii="Times New Roman" w:hAnsi="Times New Roman" w:cs="Times New Roman"/>
          <w:sz w:val="24"/>
          <w:szCs w:val="24"/>
        </w:rPr>
        <w:t>ц</w:t>
      </w:r>
      <w:r w:rsidR="00F157D0">
        <w:rPr>
          <w:rFonts w:ascii="Times New Roman" w:hAnsi="Times New Roman" w:cs="Times New Roman"/>
          <w:sz w:val="24"/>
          <w:szCs w:val="24"/>
        </w:rPr>
        <w:t>ии</w:t>
      </w:r>
      <w:r w:rsidR="001613BE" w:rsidRPr="00A74610">
        <w:rPr>
          <w:rFonts w:ascii="Times New Roman" w:hAnsi="Times New Roman" w:cs="Times New Roman"/>
          <w:sz w:val="24"/>
          <w:szCs w:val="24"/>
        </w:rPr>
        <w:t>.</w:t>
      </w:r>
    </w:p>
    <w:p w:rsidR="00104610" w:rsidRPr="00A74610" w:rsidRDefault="001613BE" w:rsidP="00A74610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4610">
        <w:rPr>
          <w:rFonts w:ascii="Times New Roman" w:hAnsi="Times New Roman" w:cs="Times New Roman"/>
          <w:sz w:val="24"/>
          <w:szCs w:val="24"/>
        </w:rPr>
        <w:lastRenderedPageBreak/>
        <w:t>3.11.</w:t>
      </w:r>
      <w:r w:rsidR="00104610" w:rsidRPr="00A74610">
        <w:rPr>
          <w:rFonts w:ascii="Times New Roman" w:hAnsi="Times New Roman" w:cs="Times New Roman"/>
          <w:sz w:val="24"/>
          <w:szCs w:val="24"/>
        </w:rPr>
        <w:t xml:space="preserve"> Индивидуальный предприниматель или юридическое лицо в случае исключения сведений о</w:t>
      </w:r>
      <w:r w:rsidRPr="00A74610">
        <w:rPr>
          <w:rFonts w:ascii="Times New Roman" w:hAnsi="Times New Roman" w:cs="Times New Roman"/>
          <w:sz w:val="24"/>
          <w:szCs w:val="24"/>
        </w:rPr>
        <w:t>б</w:t>
      </w:r>
      <w:r w:rsidR="00104610" w:rsidRPr="00A74610">
        <w:rPr>
          <w:rFonts w:ascii="Times New Roman" w:hAnsi="Times New Roman" w:cs="Times New Roman"/>
          <w:sz w:val="24"/>
          <w:szCs w:val="24"/>
        </w:rPr>
        <w:t xml:space="preserve"> </w:t>
      </w:r>
      <w:r w:rsidRPr="00A74610">
        <w:rPr>
          <w:rFonts w:ascii="Times New Roman" w:hAnsi="Times New Roman" w:cs="Times New Roman"/>
          <w:sz w:val="24"/>
          <w:szCs w:val="24"/>
        </w:rPr>
        <w:t xml:space="preserve">АСРО </w:t>
      </w:r>
      <w:r w:rsidR="00E01576" w:rsidRPr="00A74610">
        <w:rPr>
          <w:rFonts w:ascii="Times New Roman" w:hAnsi="Times New Roman" w:cs="Times New Roman"/>
          <w:sz w:val="24"/>
          <w:szCs w:val="24"/>
        </w:rPr>
        <w:t>«СПП»</w:t>
      </w:r>
      <w:r w:rsidR="00104610" w:rsidRPr="00A74610">
        <w:rPr>
          <w:rFonts w:ascii="Times New Roman" w:hAnsi="Times New Roman" w:cs="Times New Roman"/>
          <w:sz w:val="24"/>
          <w:szCs w:val="24"/>
        </w:rPr>
        <w:t xml:space="preserve">, членами которой они являлись,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</w:t>
      </w:r>
      <w:r w:rsidR="004E1210">
        <w:rPr>
          <w:rFonts w:ascii="Times New Roman" w:hAnsi="Times New Roman" w:cs="Times New Roman"/>
          <w:sz w:val="24"/>
          <w:szCs w:val="24"/>
        </w:rPr>
        <w:t>НОПРИЗ</w:t>
      </w:r>
      <w:r w:rsidR="00104610" w:rsidRPr="00A74610">
        <w:rPr>
          <w:rFonts w:ascii="Times New Roman" w:hAnsi="Times New Roman" w:cs="Times New Roman"/>
          <w:sz w:val="24"/>
          <w:szCs w:val="24"/>
        </w:rPr>
        <w:t xml:space="preserve"> с заявлением о перечислении зачисленных на сч</w:t>
      </w:r>
      <w:r w:rsidR="004E1210">
        <w:rPr>
          <w:rFonts w:ascii="Times New Roman" w:hAnsi="Times New Roman" w:cs="Times New Roman"/>
          <w:sz w:val="24"/>
          <w:szCs w:val="24"/>
        </w:rPr>
        <w:t>ет НОПРИЗ</w:t>
      </w:r>
      <w:r w:rsidR="00104610" w:rsidRPr="00A74610">
        <w:rPr>
          <w:rFonts w:ascii="Times New Roman" w:hAnsi="Times New Roman" w:cs="Times New Roman"/>
          <w:sz w:val="24"/>
          <w:szCs w:val="24"/>
        </w:rPr>
        <w:t xml:space="preserve"> средств компенсационного</w:t>
      </w:r>
      <w:r w:rsidR="004E1210">
        <w:rPr>
          <w:rFonts w:ascii="Times New Roman" w:hAnsi="Times New Roman" w:cs="Times New Roman"/>
          <w:sz w:val="24"/>
          <w:szCs w:val="24"/>
        </w:rPr>
        <w:t xml:space="preserve"> фонда обеспечения договорных обязательств </w:t>
      </w:r>
      <w:r w:rsidR="00104610" w:rsidRPr="00A74610">
        <w:rPr>
          <w:rFonts w:ascii="Times New Roman" w:hAnsi="Times New Roman" w:cs="Times New Roman"/>
          <w:sz w:val="24"/>
          <w:szCs w:val="24"/>
        </w:rPr>
        <w:t>на счет саморегулируемой организации, которой принято решение о приеме индивидуального предпринимателя или юридического лица в члены саморегулируемой организации.</w:t>
      </w:r>
    </w:p>
    <w:p w:rsidR="00104610" w:rsidRPr="00A74610" w:rsidRDefault="001613BE" w:rsidP="00A74610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4610">
        <w:rPr>
          <w:rFonts w:ascii="Times New Roman" w:hAnsi="Times New Roman" w:cs="Times New Roman"/>
          <w:sz w:val="24"/>
          <w:szCs w:val="24"/>
        </w:rPr>
        <w:t>3.12.</w:t>
      </w:r>
      <w:r w:rsidR="00104610" w:rsidRPr="00A74610">
        <w:rPr>
          <w:rFonts w:ascii="Times New Roman" w:hAnsi="Times New Roman" w:cs="Times New Roman"/>
          <w:sz w:val="24"/>
          <w:szCs w:val="24"/>
        </w:rPr>
        <w:t xml:space="preserve"> Порядок взаим</w:t>
      </w:r>
      <w:r w:rsidR="004E1210">
        <w:rPr>
          <w:rFonts w:ascii="Times New Roman" w:hAnsi="Times New Roman" w:cs="Times New Roman"/>
          <w:sz w:val="24"/>
          <w:szCs w:val="24"/>
        </w:rPr>
        <w:t>одействия НОПРИЗ</w:t>
      </w:r>
      <w:r w:rsidR="00104610" w:rsidRPr="00A74610">
        <w:rPr>
          <w:rFonts w:ascii="Times New Roman" w:hAnsi="Times New Roman" w:cs="Times New Roman"/>
          <w:sz w:val="24"/>
          <w:szCs w:val="24"/>
        </w:rPr>
        <w:t xml:space="preserve"> и саморегулируемых организаций в случаях, предусмотренных частями 14 и 16 </w:t>
      </w:r>
      <w:r w:rsidRPr="00A74610">
        <w:rPr>
          <w:rFonts w:ascii="Times New Roman" w:hAnsi="Times New Roman" w:cs="Times New Roman"/>
          <w:sz w:val="24"/>
          <w:szCs w:val="24"/>
        </w:rPr>
        <w:t>ст.55.16 Градостроительного кодекса Российской Федер</w:t>
      </w:r>
      <w:r w:rsidR="004E1210">
        <w:rPr>
          <w:rFonts w:ascii="Times New Roman" w:hAnsi="Times New Roman" w:cs="Times New Roman"/>
          <w:sz w:val="24"/>
          <w:szCs w:val="24"/>
        </w:rPr>
        <w:t>ации</w:t>
      </w:r>
      <w:r w:rsidR="00104610" w:rsidRPr="00A74610">
        <w:rPr>
          <w:rFonts w:ascii="Times New Roman" w:hAnsi="Times New Roman" w:cs="Times New Roman"/>
          <w:sz w:val="24"/>
          <w:szCs w:val="24"/>
        </w:rPr>
        <w:t>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</w:t>
      </w:r>
      <w:r w:rsidRPr="00A74610">
        <w:rPr>
          <w:rFonts w:ascii="Times New Roman" w:hAnsi="Times New Roman" w:cs="Times New Roman"/>
          <w:sz w:val="24"/>
          <w:szCs w:val="24"/>
        </w:rPr>
        <w:t>рхитектуры, градостроительства.</w:t>
      </w:r>
    </w:p>
    <w:p w:rsidR="00104610" w:rsidRDefault="00104610" w:rsidP="00A74610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610" w:rsidRPr="00A74610" w:rsidRDefault="00A74610" w:rsidP="00A74610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610" w:rsidRDefault="007D2C72" w:rsidP="00A74610">
      <w:pPr>
        <w:shd w:val="clear" w:color="auto" w:fill="FFFFFF"/>
        <w:spacing w:line="276" w:lineRule="auto"/>
        <w:ind w:firstLine="284"/>
        <w:jc w:val="center"/>
        <w:rPr>
          <w:b/>
          <w:bCs/>
          <w:sz w:val="24"/>
          <w:szCs w:val="24"/>
        </w:rPr>
      </w:pPr>
      <w:r w:rsidRPr="00A74610">
        <w:rPr>
          <w:b/>
          <w:bCs/>
          <w:sz w:val="24"/>
          <w:szCs w:val="24"/>
        </w:rPr>
        <w:t xml:space="preserve">4. </w:t>
      </w:r>
      <w:r w:rsidR="001613BE" w:rsidRPr="00A74610">
        <w:rPr>
          <w:b/>
          <w:bCs/>
          <w:sz w:val="24"/>
          <w:szCs w:val="24"/>
        </w:rPr>
        <w:t xml:space="preserve">Возмещение ущерба вследствие неисполнения или ненадлежащего исполнения членом АСРО </w:t>
      </w:r>
      <w:r w:rsidR="003F6D16" w:rsidRPr="00A74610">
        <w:rPr>
          <w:b/>
          <w:bCs/>
          <w:sz w:val="24"/>
          <w:szCs w:val="24"/>
        </w:rPr>
        <w:t xml:space="preserve"> «</w:t>
      </w:r>
      <w:r w:rsidR="001613BE" w:rsidRPr="00A74610">
        <w:rPr>
          <w:b/>
          <w:bCs/>
          <w:sz w:val="24"/>
          <w:szCs w:val="24"/>
        </w:rPr>
        <w:t>СПП</w:t>
      </w:r>
      <w:r w:rsidR="003F6D16" w:rsidRPr="00A74610">
        <w:rPr>
          <w:b/>
          <w:bCs/>
          <w:sz w:val="24"/>
          <w:szCs w:val="24"/>
        </w:rPr>
        <w:t>»</w:t>
      </w:r>
      <w:r w:rsidR="001613BE" w:rsidRPr="00A74610">
        <w:rPr>
          <w:b/>
          <w:bCs/>
          <w:sz w:val="24"/>
          <w:szCs w:val="24"/>
        </w:rPr>
        <w:t xml:space="preserve"> обязательств по договору подряда, </w:t>
      </w:r>
    </w:p>
    <w:p w:rsidR="007D2C72" w:rsidRPr="00A74610" w:rsidRDefault="001613BE" w:rsidP="00A74610">
      <w:pPr>
        <w:shd w:val="clear" w:color="auto" w:fill="FFFFFF"/>
        <w:spacing w:line="276" w:lineRule="auto"/>
        <w:ind w:firstLine="284"/>
        <w:jc w:val="center"/>
        <w:rPr>
          <w:b/>
          <w:bCs/>
          <w:sz w:val="24"/>
          <w:szCs w:val="24"/>
        </w:rPr>
      </w:pPr>
      <w:r w:rsidRPr="00A74610">
        <w:rPr>
          <w:b/>
          <w:bCs/>
          <w:sz w:val="24"/>
          <w:szCs w:val="24"/>
        </w:rPr>
        <w:t>заключенному с использованием конкурентных способов заключения договора</w:t>
      </w:r>
      <w:r w:rsidR="004B380D">
        <w:rPr>
          <w:rStyle w:val="ac"/>
          <w:b/>
          <w:bCs/>
          <w:sz w:val="24"/>
          <w:szCs w:val="24"/>
        </w:rPr>
        <w:footnoteReference w:id="4"/>
      </w:r>
    </w:p>
    <w:p w:rsidR="003F6D16" w:rsidRPr="00A74610" w:rsidRDefault="003F6D16" w:rsidP="00A74610">
      <w:pPr>
        <w:shd w:val="clear" w:color="auto" w:fill="FFFFFF"/>
        <w:spacing w:line="276" w:lineRule="auto"/>
        <w:ind w:firstLine="284"/>
        <w:jc w:val="both"/>
        <w:rPr>
          <w:b/>
          <w:bCs/>
          <w:sz w:val="24"/>
          <w:szCs w:val="24"/>
        </w:rPr>
      </w:pPr>
    </w:p>
    <w:p w:rsidR="001613BE" w:rsidRPr="00A74610" w:rsidRDefault="007D2C72" w:rsidP="00A74610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4610">
        <w:rPr>
          <w:rFonts w:ascii="Times New Roman" w:hAnsi="Times New Roman" w:cs="Times New Roman"/>
          <w:sz w:val="24"/>
          <w:szCs w:val="24"/>
        </w:rPr>
        <w:t xml:space="preserve">4.1. </w:t>
      </w:r>
      <w:r w:rsidR="001613BE" w:rsidRPr="00A74610">
        <w:rPr>
          <w:rFonts w:ascii="Times New Roman" w:hAnsi="Times New Roman" w:cs="Times New Roman"/>
          <w:sz w:val="24"/>
          <w:szCs w:val="24"/>
        </w:rPr>
        <w:t xml:space="preserve"> В случае неисполнения или ненадлежащего исполнения членом </w:t>
      </w:r>
      <w:r w:rsidR="00320C4A" w:rsidRPr="00A74610">
        <w:rPr>
          <w:rFonts w:ascii="Times New Roman" w:hAnsi="Times New Roman" w:cs="Times New Roman"/>
          <w:sz w:val="24"/>
          <w:szCs w:val="24"/>
        </w:rPr>
        <w:t xml:space="preserve">АСРО </w:t>
      </w:r>
      <w:r w:rsidR="00E01576" w:rsidRPr="00A74610">
        <w:rPr>
          <w:rFonts w:ascii="Times New Roman" w:hAnsi="Times New Roman" w:cs="Times New Roman"/>
          <w:sz w:val="24"/>
          <w:szCs w:val="24"/>
        </w:rPr>
        <w:t>«СПП»</w:t>
      </w:r>
      <w:r w:rsidR="001613BE" w:rsidRPr="00A74610">
        <w:rPr>
          <w:rFonts w:ascii="Times New Roman" w:hAnsi="Times New Roman" w:cs="Times New Roman"/>
          <w:sz w:val="24"/>
          <w:szCs w:val="24"/>
        </w:rPr>
        <w:t xml:space="preserve"> обяз</w:t>
      </w:r>
      <w:r w:rsidR="00CD0EF8">
        <w:rPr>
          <w:rFonts w:ascii="Times New Roman" w:hAnsi="Times New Roman" w:cs="Times New Roman"/>
          <w:sz w:val="24"/>
          <w:szCs w:val="24"/>
        </w:rPr>
        <w:t>ательств по договору подряда на</w:t>
      </w:r>
      <w:r w:rsidR="001613BE" w:rsidRPr="00A74610">
        <w:rPr>
          <w:rFonts w:ascii="Times New Roman" w:hAnsi="Times New Roman" w:cs="Times New Roman"/>
          <w:sz w:val="24"/>
          <w:szCs w:val="24"/>
        </w:rPr>
        <w:t xml:space="preserve"> подготовку проектной документации, заключенным с застройщиком, техническим заказчиком, лицом, ответственным за эксплуатацию здания, сооружения, региональным оператором с использованием конкурентных способов заключения договора, субсидиарную ответственность несут:</w:t>
      </w:r>
    </w:p>
    <w:p w:rsidR="001613BE" w:rsidRPr="00A74610" w:rsidRDefault="00320C4A" w:rsidP="00A74610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4610">
        <w:rPr>
          <w:rFonts w:ascii="Times New Roman" w:hAnsi="Times New Roman" w:cs="Times New Roman"/>
          <w:sz w:val="24"/>
          <w:szCs w:val="24"/>
        </w:rPr>
        <w:t xml:space="preserve"> 4.1.1</w:t>
      </w:r>
      <w:r w:rsidR="001613BE" w:rsidRPr="00A74610">
        <w:rPr>
          <w:rFonts w:ascii="Times New Roman" w:hAnsi="Times New Roman" w:cs="Times New Roman"/>
          <w:sz w:val="24"/>
          <w:szCs w:val="24"/>
        </w:rPr>
        <w:t xml:space="preserve"> </w:t>
      </w:r>
      <w:r w:rsidRPr="00A74610">
        <w:rPr>
          <w:rFonts w:ascii="Times New Roman" w:hAnsi="Times New Roman" w:cs="Times New Roman"/>
          <w:sz w:val="24"/>
          <w:szCs w:val="24"/>
        </w:rPr>
        <w:t xml:space="preserve">АСРО </w:t>
      </w:r>
      <w:r w:rsidR="00E01576" w:rsidRPr="00A74610">
        <w:rPr>
          <w:rFonts w:ascii="Times New Roman" w:hAnsi="Times New Roman" w:cs="Times New Roman"/>
          <w:sz w:val="24"/>
          <w:szCs w:val="24"/>
        </w:rPr>
        <w:t>«СПП»</w:t>
      </w:r>
      <w:r w:rsidR="001613BE" w:rsidRPr="00A74610">
        <w:rPr>
          <w:rFonts w:ascii="Times New Roman" w:hAnsi="Times New Roman" w:cs="Times New Roman"/>
          <w:sz w:val="24"/>
          <w:szCs w:val="24"/>
        </w:rPr>
        <w:t xml:space="preserve"> в пределах одной четвертой доли средств компенсационного фонда обеспечения договорных обязательств, размер которого рассчитан в порядке, установленном внутренними документами </w:t>
      </w:r>
      <w:r w:rsidRPr="00A74610">
        <w:rPr>
          <w:rFonts w:ascii="Times New Roman" w:hAnsi="Times New Roman" w:cs="Times New Roman"/>
          <w:sz w:val="24"/>
          <w:szCs w:val="24"/>
        </w:rPr>
        <w:t xml:space="preserve">АСРО </w:t>
      </w:r>
      <w:r w:rsidR="00E01576" w:rsidRPr="00A74610">
        <w:rPr>
          <w:rFonts w:ascii="Times New Roman" w:hAnsi="Times New Roman" w:cs="Times New Roman"/>
          <w:sz w:val="24"/>
          <w:szCs w:val="24"/>
        </w:rPr>
        <w:t>«СПП»</w:t>
      </w:r>
      <w:r w:rsidR="001613BE" w:rsidRPr="00A74610">
        <w:rPr>
          <w:rFonts w:ascii="Times New Roman" w:hAnsi="Times New Roman" w:cs="Times New Roman"/>
          <w:sz w:val="24"/>
          <w:szCs w:val="24"/>
        </w:rPr>
        <w:t xml:space="preserve">, в зависимости от количества ее членов на дату предъявления требования о компенсационной выплате и установленного </w:t>
      </w:r>
      <w:r w:rsidR="004B380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A74610">
        <w:rPr>
          <w:rFonts w:ascii="Times New Roman" w:hAnsi="Times New Roman" w:cs="Times New Roman"/>
          <w:sz w:val="24"/>
          <w:szCs w:val="24"/>
        </w:rPr>
        <w:t>ч.</w:t>
      </w:r>
      <w:r w:rsidR="004B380D">
        <w:rPr>
          <w:rFonts w:ascii="Times New Roman" w:hAnsi="Times New Roman" w:cs="Times New Roman"/>
          <w:sz w:val="24"/>
          <w:szCs w:val="24"/>
        </w:rPr>
        <w:t xml:space="preserve"> 11 </w:t>
      </w:r>
      <w:r w:rsidR="001613BE" w:rsidRPr="00A74610">
        <w:rPr>
          <w:rFonts w:ascii="Times New Roman" w:hAnsi="Times New Roman" w:cs="Times New Roman"/>
          <w:sz w:val="24"/>
          <w:szCs w:val="24"/>
        </w:rPr>
        <w:t>ст</w:t>
      </w:r>
      <w:r w:rsidRPr="00A74610">
        <w:rPr>
          <w:rFonts w:ascii="Times New Roman" w:hAnsi="Times New Roman" w:cs="Times New Roman"/>
          <w:sz w:val="24"/>
          <w:szCs w:val="24"/>
        </w:rPr>
        <w:t>.</w:t>
      </w:r>
      <w:r w:rsidR="001613BE" w:rsidRPr="00A74610">
        <w:rPr>
          <w:rFonts w:ascii="Times New Roman" w:hAnsi="Times New Roman" w:cs="Times New Roman"/>
          <w:sz w:val="24"/>
          <w:szCs w:val="24"/>
        </w:rPr>
        <w:t xml:space="preserve"> 55.16 </w:t>
      </w:r>
      <w:r w:rsidRPr="00A74610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</w:t>
      </w:r>
      <w:r w:rsidR="004B380D">
        <w:rPr>
          <w:rFonts w:ascii="Times New Roman" w:hAnsi="Times New Roman" w:cs="Times New Roman"/>
          <w:sz w:val="24"/>
          <w:szCs w:val="24"/>
        </w:rPr>
        <w:t xml:space="preserve">ации </w:t>
      </w:r>
      <w:r w:rsidR="001613BE" w:rsidRPr="00A74610">
        <w:rPr>
          <w:rFonts w:ascii="Times New Roman" w:hAnsi="Times New Roman" w:cs="Times New Roman"/>
          <w:sz w:val="24"/>
          <w:szCs w:val="24"/>
        </w:rPr>
        <w:t xml:space="preserve">размера взноса в такой компенсационный фонд, принятого для каждого члена в зависимости от уровня его ответственности по обязательствам, возникшим на основании такого договора, в случае, если индивидуальный предприниматель или юридическое лицо на момент заключения указанного в настоящей части договора являлись членами </w:t>
      </w:r>
      <w:r w:rsidRPr="00A74610">
        <w:rPr>
          <w:rFonts w:ascii="Times New Roman" w:hAnsi="Times New Roman" w:cs="Times New Roman"/>
          <w:sz w:val="24"/>
          <w:szCs w:val="24"/>
        </w:rPr>
        <w:t xml:space="preserve">АСРО </w:t>
      </w:r>
      <w:r w:rsidR="00E01576" w:rsidRPr="00A74610">
        <w:rPr>
          <w:rFonts w:ascii="Times New Roman" w:hAnsi="Times New Roman" w:cs="Times New Roman"/>
          <w:sz w:val="24"/>
          <w:szCs w:val="24"/>
        </w:rPr>
        <w:t>«СПП»</w:t>
      </w:r>
      <w:r w:rsidRPr="00A74610">
        <w:rPr>
          <w:rFonts w:ascii="Times New Roman" w:hAnsi="Times New Roman" w:cs="Times New Roman"/>
          <w:sz w:val="24"/>
          <w:szCs w:val="24"/>
        </w:rPr>
        <w:t>.</w:t>
      </w:r>
    </w:p>
    <w:p w:rsidR="001613BE" w:rsidRPr="00A74610" w:rsidRDefault="00320C4A" w:rsidP="00A74610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4610">
        <w:rPr>
          <w:rFonts w:ascii="Times New Roman" w:hAnsi="Times New Roman" w:cs="Times New Roman"/>
          <w:sz w:val="24"/>
          <w:szCs w:val="24"/>
        </w:rPr>
        <w:t>4.1.2.</w:t>
      </w:r>
      <w:r w:rsidR="00906DD3">
        <w:rPr>
          <w:rFonts w:ascii="Times New Roman" w:hAnsi="Times New Roman" w:cs="Times New Roman"/>
          <w:sz w:val="24"/>
          <w:szCs w:val="24"/>
        </w:rPr>
        <w:t xml:space="preserve"> НОПРИЗ </w:t>
      </w:r>
      <w:r w:rsidR="001613BE" w:rsidRPr="00A74610">
        <w:rPr>
          <w:rFonts w:ascii="Times New Roman" w:hAnsi="Times New Roman" w:cs="Times New Roman"/>
          <w:sz w:val="24"/>
          <w:szCs w:val="24"/>
        </w:rPr>
        <w:t>в слу</w:t>
      </w:r>
      <w:r w:rsidR="00906DD3">
        <w:rPr>
          <w:rFonts w:ascii="Times New Roman" w:hAnsi="Times New Roman" w:cs="Times New Roman"/>
          <w:sz w:val="24"/>
          <w:szCs w:val="24"/>
        </w:rPr>
        <w:t xml:space="preserve">чае исключения сведений об </w:t>
      </w:r>
      <w:r w:rsidRPr="00A74610">
        <w:rPr>
          <w:rFonts w:ascii="Times New Roman" w:hAnsi="Times New Roman" w:cs="Times New Roman"/>
          <w:sz w:val="24"/>
          <w:szCs w:val="24"/>
        </w:rPr>
        <w:t xml:space="preserve">АСРО </w:t>
      </w:r>
      <w:r w:rsidR="00E01576" w:rsidRPr="00A74610">
        <w:rPr>
          <w:rFonts w:ascii="Times New Roman" w:hAnsi="Times New Roman" w:cs="Times New Roman"/>
          <w:sz w:val="24"/>
          <w:szCs w:val="24"/>
        </w:rPr>
        <w:t>«СПП»</w:t>
      </w:r>
      <w:r w:rsidR="001613BE" w:rsidRPr="00A74610">
        <w:rPr>
          <w:rFonts w:ascii="Times New Roman" w:hAnsi="Times New Roman" w:cs="Times New Roman"/>
          <w:sz w:val="24"/>
          <w:szCs w:val="24"/>
        </w:rPr>
        <w:t xml:space="preserve">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обязательств, зачисленных на сч</w:t>
      </w:r>
      <w:r w:rsidR="00906DD3">
        <w:rPr>
          <w:rFonts w:ascii="Times New Roman" w:hAnsi="Times New Roman" w:cs="Times New Roman"/>
          <w:sz w:val="24"/>
          <w:szCs w:val="24"/>
        </w:rPr>
        <w:t>ет НОПРИЗ</w:t>
      </w:r>
      <w:r w:rsidR="001613BE" w:rsidRPr="00A74610">
        <w:rPr>
          <w:rFonts w:ascii="Times New Roman" w:hAnsi="Times New Roman" w:cs="Times New Roman"/>
          <w:sz w:val="24"/>
          <w:szCs w:val="24"/>
        </w:rPr>
        <w:t xml:space="preserve">, либо саморегулируемая организация, членом которой стало лицо, не исполнившее или ненадлежащим образом исполнившее соответствующие обязательства по таким договорам, в случае, если </w:t>
      </w:r>
      <w:r w:rsidR="00906DD3">
        <w:rPr>
          <w:rFonts w:ascii="Times New Roman" w:hAnsi="Times New Roman" w:cs="Times New Roman"/>
          <w:sz w:val="24"/>
          <w:szCs w:val="24"/>
        </w:rPr>
        <w:t>НОПРИЗ перечислил</w:t>
      </w:r>
      <w:r w:rsidR="001613BE" w:rsidRPr="00A74610">
        <w:rPr>
          <w:rFonts w:ascii="Times New Roman" w:hAnsi="Times New Roman" w:cs="Times New Roman"/>
          <w:sz w:val="24"/>
          <w:szCs w:val="24"/>
        </w:rPr>
        <w:t xml:space="preserve"> в порядке, предусмотренном ч</w:t>
      </w:r>
      <w:r w:rsidRPr="00A74610">
        <w:rPr>
          <w:rFonts w:ascii="Times New Roman" w:hAnsi="Times New Roman" w:cs="Times New Roman"/>
          <w:sz w:val="24"/>
          <w:szCs w:val="24"/>
        </w:rPr>
        <w:t>.</w:t>
      </w:r>
      <w:r w:rsidR="001613BE" w:rsidRPr="00A74610">
        <w:rPr>
          <w:rFonts w:ascii="Times New Roman" w:hAnsi="Times New Roman" w:cs="Times New Roman"/>
          <w:sz w:val="24"/>
          <w:szCs w:val="24"/>
        </w:rPr>
        <w:t xml:space="preserve"> 16 </w:t>
      </w:r>
      <w:r w:rsidRPr="00A74610">
        <w:rPr>
          <w:rFonts w:ascii="Times New Roman" w:hAnsi="Times New Roman" w:cs="Times New Roman"/>
          <w:sz w:val="24"/>
          <w:szCs w:val="24"/>
        </w:rPr>
        <w:t>ст. 55.16 Градостроительного кодекса Российской Федер</w:t>
      </w:r>
      <w:r w:rsidR="00906DD3">
        <w:rPr>
          <w:rFonts w:ascii="Times New Roman" w:hAnsi="Times New Roman" w:cs="Times New Roman"/>
          <w:sz w:val="24"/>
          <w:szCs w:val="24"/>
        </w:rPr>
        <w:t>ации</w:t>
      </w:r>
      <w:r w:rsidR="001613BE" w:rsidRPr="00A74610">
        <w:rPr>
          <w:rFonts w:ascii="Times New Roman" w:hAnsi="Times New Roman" w:cs="Times New Roman"/>
          <w:sz w:val="24"/>
          <w:szCs w:val="24"/>
        </w:rPr>
        <w:t xml:space="preserve">, средства компенсационного фонда обеспечения договорных обязательств на счет указанной </w:t>
      </w:r>
      <w:r w:rsidR="000B2BE2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="001613BE" w:rsidRPr="00A74610">
        <w:rPr>
          <w:rFonts w:ascii="Times New Roman" w:hAnsi="Times New Roman" w:cs="Times New Roman"/>
          <w:sz w:val="24"/>
          <w:szCs w:val="24"/>
        </w:rPr>
        <w:t>.</w:t>
      </w:r>
    </w:p>
    <w:p w:rsidR="001613BE" w:rsidRPr="00A74610" w:rsidRDefault="00320C4A" w:rsidP="00A74610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4610">
        <w:rPr>
          <w:rFonts w:ascii="Times New Roman" w:hAnsi="Times New Roman" w:cs="Times New Roman"/>
          <w:sz w:val="24"/>
          <w:szCs w:val="24"/>
        </w:rPr>
        <w:t>4.</w:t>
      </w:r>
      <w:r w:rsidR="001613BE" w:rsidRPr="00A74610">
        <w:rPr>
          <w:rFonts w:ascii="Times New Roman" w:hAnsi="Times New Roman" w:cs="Times New Roman"/>
          <w:sz w:val="24"/>
          <w:szCs w:val="24"/>
        </w:rPr>
        <w:t xml:space="preserve">2. В случае неисполнения или ненадлежащего исполнения членом </w:t>
      </w:r>
      <w:r w:rsidRPr="00A74610">
        <w:rPr>
          <w:rFonts w:ascii="Times New Roman" w:hAnsi="Times New Roman" w:cs="Times New Roman"/>
          <w:sz w:val="24"/>
          <w:szCs w:val="24"/>
        </w:rPr>
        <w:t xml:space="preserve">АСРО </w:t>
      </w:r>
      <w:r w:rsidR="00E01576" w:rsidRPr="00A74610">
        <w:rPr>
          <w:rFonts w:ascii="Times New Roman" w:hAnsi="Times New Roman" w:cs="Times New Roman"/>
          <w:sz w:val="24"/>
          <w:szCs w:val="24"/>
        </w:rPr>
        <w:t>«СПП»</w:t>
      </w:r>
      <w:r w:rsidR="001613BE" w:rsidRPr="00A74610">
        <w:rPr>
          <w:rFonts w:ascii="Times New Roman" w:hAnsi="Times New Roman" w:cs="Times New Roman"/>
          <w:sz w:val="24"/>
          <w:szCs w:val="24"/>
        </w:rPr>
        <w:t xml:space="preserve"> </w:t>
      </w:r>
      <w:r w:rsidR="001613BE" w:rsidRPr="00A74610">
        <w:rPr>
          <w:rFonts w:ascii="Times New Roman" w:hAnsi="Times New Roman" w:cs="Times New Roman"/>
          <w:sz w:val="24"/>
          <w:szCs w:val="24"/>
        </w:rPr>
        <w:lastRenderedPageBreak/>
        <w:t>функций технического заказчика субсидиарную ответственность несут:</w:t>
      </w:r>
    </w:p>
    <w:p w:rsidR="001613BE" w:rsidRPr="00A74610" w:rsidRDefault="00320C4A" w:rsidP="00A74610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4610">
        <w:rPr>
          <w:rFonts w:ascii="Times New Roman" w:hAnsi="Times New Roman" w:cs="Times New Roman"/>
          <w:sz w:val="24"/>
          <w:szCs w:val="24"/>
        </w:rPr>
        <w:t>4.2.1.</w:t>
      </w:r>
      <w:r w:rsidR="001613BE" w:rsidRPr="00A74610">
        <w:rPr>
          <w:rFonts w:ascii="Times New Roman" w:hAnsi="Times New Roman" w:cs="Times New Roman"/>
          <w:sz w:val="24"/>
          <w:szCs w:val="24"/>
        </w:rPr>
        <w:t xml:space="preserve"> </w:t>
      </w:r>
      <w:r w:rsidRPr="00A74610">
        <w:rPr>
          <w:rFonts w:ascii="Times New Roman" w:hAnsi="Times New Roman" w:cs="Times New Roman"/>
          <w:sz w:val="24"/>
          <w:szCs w:val="24"/>
        </w:rPr>
        <w:t xml:space="preserve">АСРО </w:t>
      </w:r>
      <w:r w:rsidR="00E01576" w:rsidRPr="00A74610">
        <w:rPr>
          <w:rFonts w:ascii="Times New Roman" w:hAnsi="Times New Roman" w:cs="Times New Roman"/>
          <w:sz w:val="24"/>
          <w:szCs w:val="24"/>
        </w:rPr>
        <w:t>«СПП»</w:t>
      </w:r>
      <w:r w:rsidR="001613BE" w:rsidRPr="00A74610">
        <w:rPr>
          <w:rFonts w:ascii="Times New Roman" w:hAnsi="Times New Roman" w:cs="Times New Roman"/>
          <w:sz w:val="24"/>
          <w:szCs w:val="24"/>
        </w:rPr>
        <w:t xml:space="preserve"> в пределах одной четвертой доли средств компенсационного фонда обеспечения договорных обязательств, размер которого рассчитан в порядке, установленном внутренними документами </w:t>
      </w:r>
      <w:r w:rsidRPr="00A74610">
        <w:rPr>
          <w:rFonts w:ascii="Times New Roman" w:hAnsi="Times New Roman" w:cs="Times New Roman"/>
          <w:sz w:val="24"/>
          <w:szCs w:val="24"/>
        </w:rPr>
        <w:t xml:space="preserve">АСРО </w:t>
      </w:r>
      <w:r w:rsidR="00E01576" w:rsidRPr="00A74610">
        <w:rPr>
          <w:rFonts w:ascii="Times New Roman" w:hAnsi="Times New Roman" w:cs="Times New Roman"/>
          <w:sz w:val="24"/>
          <w:szCs w:val="24"/>
        </w:rPr>
        <w:t>«СПП»</w:t>
      </w:r>
      <w:r w:rsidR="001613BE" w:rsidRPr="00A74610">
        <w:rPr>
          <w:rFonts w:ascii="Times New Roman" w:hAnsi="Times New Roman" w:cs="Times New Roman"/>
          <w:sz w:val="24"/>
          <w:szCs w:val="24"/>
        </w:rPr>
        <w:t>, в зависимости от количества ее членов на дату предъявления требования о компенсационной выплате и у</w:t>
      </w:r>
      <w:r w:rsidR="002035AE">
        <w:rPr>
          <w:rFonts w:ascii="Times New Roman" w:hAnsi="Times New Roman" w:cs="Times New Roman"/>
          <w:sz w:val="24"/>
          <w:szCs w:val="24"/>
        </w:rPr>
        <w:t xml:space="preserve">становленного в соответствии с </w:t>
      </w:r>
      <w:r w:rsidRPr="00A74610">
        <w:rPr>
          <w:rFonts w:ascii="Times New Roman" w:hAnsi="Times New Roman" w:cs="Times New Roman"/>
          <w:sz w:val="24"/>
          <w:szCs w:val="24"/>
        </w:rPr>
        <w:t>ч.</w:t>
      </w:r>
      <w:r w:rsidR="002035AE">
        <w:rPr>
          <w:rFonts w:ascii="Times New Roman" w:hAnsi="Times New Roman" w:cs="Times New Roman"/>
          <w:sz w:val="24"/>
          <w:szCs w:val="24"/>
        </w:rPr>
        <w:t xml:space="preserve"> 11 </w:t>
      </w:r>
      <w:r w:rsidRPr="00A74610">
        <w:rPr>
          <w:rFonts w:ascii="Times New Roman" w:hAnsi="Times New Roman" w:cs="Times New Roman"/>
          <w:sz w:val="24"/>
          <w:szCs w:val="24"/>
        </w:rPr>
        <w:t>ст. 55.16 Градостроительного кодекса Российской Федер</w:t>
      </w:r>
      <w:r w:rsidR="002035AE">
        <w:rPr>
          <w:rFonts w:ascii="Times New Roman" w:hAnsi="Times New Roman" w:cs="Times New Roman"/>
          <w:sz w:val="24"/>
          <w:szCs w:val="24"/>
        </w:rPr>
        <w:t xml:space="preserve">ации </w:t>
      </w:r>
      <w:r w:rsidRPr="00A74610">
        <w:rPr>
          <w:rFonts w:ascii="Times New Roman" w:hAnsi="Times New Roman" w:cs="Times New Roman"/>
          <w:sz w:val="24"/>
          <w:szCs w:val="24"/>
        </w:rPr>
        <w:t xml:space="preserve"> </w:t>
      </w:r>
      <w:r w:rsidR="001613BE" w:rsidRPr="00A74610">
        <w:rPr>
          <w:rFonts w:ascii="Times New Roman" w:hAnsi="Times New Roman" w:cs="Times New Roman"/>
          <w:sz w:val="24"/>
          <w:szCs w:val="24"/>
        </w:rPr>
        <w:t>размера взноса в такой компенсационный фонд, принятого для каждого такого члена в зависимости от уровня его ответственности по обязательствам, возникшим на основании договора подряда на подготовку проектной документации в случае, если индивидуальный предприниматель или юридическое лицо, исполнявшие от имени застройщика функции технического заказчика, на момент заключения так</w:t>
      </w:r>
      <w:r w:rsidR="002035AE">
        <w:rPr>
          <w:rFonts w:ascii="Times New Roman" w:hAnsi="Times New Roman" w:cs="Times New Roman"/>
          <w:sz w:val="24"/>
          <w:szCs w:val="24"/>
        </w:rPr>
        <w:t>ого договора являлись членами АСРО «СПП»</w:t>
      </w:r>
      <w:r w:rsidR="0089671C" w:rsidRPr="00A74610">
        <w:rPr>
          <w:rFonts w:ascii="Times New Roman" w:hAnsi="Times New Roman" w:cs="Times New Roman"/>
          <w:sz w:val="24"/>
          <w:szCs w:val="24"/>
        </w:rPr>
        <w:t>.</w:t>
      </w:r>
    </w:p>
    <w:p w:rsidR="001613BE" w:rsidRPr="00A74610" w:rsidRDefault="0089671C" w:rsidP="00A74610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4610">
        <w:rPr>
          <w:rFonts w:ascii="Times New Roman" w:hAnsi="Times New Roman" w:cs="Times New Roman"/>
          <w:sz w:val="24"/>
          <w:szCs w:val="24"/>
        </w:rPr>
        <w:t xml:space="preserve">4.2.2 </w:t>
      </w:r>
      <w:r w:rsidR="002035AE">
        <w:rPr>
          <w:rFonts w:ascii="Times New Roman" w:hAnsi="Times New Roman" w:cs="Times New Roman"/>
          <w:sz w:val="24"/>
          <w:szCs w:val="24"/>
        </w:rPr>
        <w:t>НОПРИЗ</w:t>
      </w:r>
      <w:r w:rsidR="009032E5" w:rsidRPr="00A74610">
        <w:rPr>
          <w:rFonts w:ascii="Times New Roman" w:hAnsi="Times New Roman" w:cs="Times New Roman"/>
          <w:sz w:val="24"/>
          <w:szCs w:val="24"/>
        </w:rPr>
        <w:t xml:space="preserve"> </w:t>
      </w:r>
      <w:r w:rsidR="001613BE" w:rsidRPr="00A74610">
        <w:rPr>
          <w:rFonts w:ascii="Times New Roman" w:hAnsi="Times New Roman" w:cs="Times New Roman"/>
          <w:sz w:val="24"/>
          <w:szCs w:val="24"/>
        </w:rPr>
        <w:t xml:space="preserve">в случае исключения сведений об </w:t>
      </w:r>
      <w:r w:rsidR="002035AE">
        <w:rPr>
          <w:rFonts w:ascii="Times New Roman" w:hAnsi="Times New Roman" w:cs="Times New Roman"/>
          <w:sz w:val="24"/>
          <w:szCs w:val="24"/>
        </w:rPr>
        <w:t xml:space="preserve">АСРО «СПП» </w:t>
      </w:r>
      <w:r w:rsidR="001613BE" w:rsidRPr="00A74610">
        <w:rPr>
          <w:rFonts w:ascii="Times New Roman" w:hAnsi="Times New Roman" w:cs="Times New Roman"/>
          <w:sz w:val="24"/>
          <w:szCs w:val="24"/>
        </w:rPr>
        <w:t>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обязательств, зачисленных на сч</w:t>
      </w:r>
      <w:r w:rsidR="004166B1">
        <w:rPr>
          <w:rFonts w:ascii="Times New Roman" w:hAnsi="Times New Roman" w:cs="Times New Roman"/>
          <w:sz w:val="24"/>
          <w:szCs w:val="24"/>
        </w:rPr>
        <w:t>ет НОПРИЗ</w:t>
      </w:r>
      <w:r w:rsidR="001613BE" w:rsidRPr="00A74610">
        <w:rPr>
          <w:rFonts w:ascii="Times New Roman" w:hAnsi="Times New Roman" w:cs="Times New Roman"/>
          <w:sz w:val="24"/>
          <w:szCs w:val="24"/>
        </w:rPr>
        <w:t xml:space="preserve">, либо саморегулируемая организация, членом которой стал технический заказчик, не исполнивший или ненадлежащим образом исполнивший функции технического заказчика при строительстве, реконструкции, капитальном ремонте объектов капитального строительства, в случае, </w:t>
      </w:r>
      <w:r w:rsidR="005E0A63">
        <w:rPr>
          <w:rFonts w:ascii="Times New Roman" w:hAnsi="Times New Roman" w:cs="Times New Roman"/>
          <w:sz w:val="24"/>
          <w:szCs w:val="24"/>
        </w:rPr>
        <w:t>если НОПРИЗ перечислил</w:t>
      </w:r>
      <w:r w:rsidR="001613BE" w:rsidRPr="00A74610">
        <w:rPr>
          <w:rFonts w:ascii="Times New Roman" w:hAnsi="Times New Roman" w:cs="Times New Roman"/>
          <w:sz w:val="24"/>
          <w:szCs w:val="24"/>
        </w:rPr>
        <w:t xml:space="preserve"> в порядке, предусмотренном ч</w:t>
      </w:r>
      <w:r w:rsidR="009032E5" w:rsidRPr="00A74610">
        <w:rPr>
          <w:rFonts w:ascii="Times New Roman" w:hAnsi="Times New Roman" w:cs="Times New Roman"/>
          <w:sz w:val="24"/>
          <w:szCs w:val="24"/>
        </w:rPr>
        <w:t xml:space="preserve">. </w:t>
      </w:r>
      <w:r w:rsidR="001613BE" w:rsidRPr="00A74610">
        <w:rPr>
          <w:rFonts w:ascii="Times New Roman" w:hAnsi="Times New Roman" w:cs="Times New Roman"/>
          <w:sz w:val="24"/>
          <w:szCs w:val="24"/>
        </w:rPr>
        <w:t xml:space="preserve">16 </w:t>
      </w:r>
      <w:r w:rsidR="009032E5" w:rsidRPr="00A74610">
        <w:rPr>
          <w:rFonts w:ascii="Times New Roman" w:hAnsi="Times New Roman" w:cs="Times New Roman"/>
          <w:sz w:val="24"/>
          <w:szCs w:val="24"/>
        </w:rPr>
        <w:t xml:space="preserve">ст. 55.16 Градостроительного кодекса Российской </w:t>
      </w:r>
      <w:r w:rsidR="005E0A63">
        <w:rPr>
          <w:rFonts w:ascii="Times New Roman" w:hAnsi="Times New Roman" w:cs="Times New Roman"/>
          <w:sz w:val="24"/>
          <w:szCs w:val="24"/>
        </w:rPr>
        <w:t>Федерации</w:t>
      </w:r>
      <w:r w:rsidR="001613BE" w:rsidRPr="00A74610">
        <w:rPr>
          <w:rFonts w:ascii="Times New Roman" w:hAnsi="Times New Roman" w:cs="Times New Roman"/>
          <w:sz w:val="24"/>
          <w:szCs w:val="24"/>
        </w:rPr>
        <w:t>, средства компенсационного фонда возмещения вреда на счет указанной саморегулируемой организации.</w:t>
      </w:r>
    </w:p>
    <w:p w:rsidR="001613BE" w:rsidRPr="00A74610" w:rsidRDefault="009032E5" w:rsidP="00A74610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4610">
        <w:rPr>
          <w:rFonts w:ascii="Times New Roman" w:hAnsi="Times New Roman" w:cs="Times New Roman"/>
          <w:sz w:val="24"/>
          <w:szCs w:val="24"/>
        </w:rPr>
        <w:t>4.</w:t>
      </w:r>
      <w:r w:rsidR="001613BE" w:rsidRPr="00A74610">
        <w:rPr>
          <w:rFonts w:ascii="Times New Roman" w:hAnsi="Times New Roman" w:cs="Times New Roman"/>
          <w:sz w:val="24"/>
          <w:szCs w:val="24"/>
        </w:rPr>
        <w:t>3.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</w:t>
      </w:r>
      <w:r w:rsidR="005E0A63">
        <w:rPr>
          <w:rFonts w:ascii="Times New Roman" w:hAnsi="Times New Roman" w:cs="Times New Roman"/>
          <w:sz w:val="24"/>
          <w:szCs w:val="24"/>
        </w:rPr>
        <w:t xml:space="preserve">я членом АСРО «СПП» </w:t>
      </w:r>
      <w:r w:rsidR="001613BE" w:rsidRPr="00A74610">
        <w:rPr>
          <w:rFonts w:ascii="Times New Roman" w:hAnsi="Times New Roman" w:cs="Times New Roman"/>
          <w:sz w:val="24"/>
          <w:szCs w:val="24"/>
        </w:rPr>
        <w:t xml:space="preserve"> обяз</w:t>
      </w:r>
      <w:r w:rsidR="005E0A63">
        <w:rPr>
          <w:rFonts w:ascii="Times New Roman" w:hAnsi="Times New Roman" w:cs="Times New Roman"/>
          <w:sz w:val="24"/>
          <w:szCs w:val="24"/>
        </w:rPr>
        <w:t xml:space="preserve">ательств по договору подряда на </w:t>
      </w:r>
      <w:r w:rsidR="001613BE" w:rsidRPr="00A74610">
        <w:rPr>
          <w:rFonts w:ascii="Times New Roman" w:hAnsi="Times New Roman" w:cs="Times New Roman"/>
          <w:sz w:val="24"/>
          <w:szCs w:val="24"/>
        </w:rPr>
        <w:t xml:space="preserve"> подготовку проектной документации, заключенным с использованием конкурентных способов заключения договоров, либо вследствие неисполнения или ненад</w:t>
      </w:r>
      <w:r w:rsidR="004730AC">
        <w:rPr>
          <w:rFonts w:ascii="Times New Roman" w:hAnsi="Times New Roman" w:cs="Times New Roman"/>
          <w:sz w:val="24"/>
          <w:szCs w:val="24"/>
        </w:rPr>
        <w:t>лежащего исполнения АСРО «СПП»</w:t>
      </w:r>
      <w:r w:rsidR="001613BE" w:rsidRPr="00A74610">
        <w:rPr>
          <w:rFonts w:ascii="Times New Roman" w:hAnsi="Times New Roman" w:cs="Times New Roman"/>
          <w:sz w:val="24"/>
          <w:szCs w:val="24"/>
        </w:rPr>
        <w:t xml:space="preserve"> функций технического заказчика при строительстве, реконструкции, капитальном ремонте объектов капитального строительства по таким договорам, заключенным от имени застройщика, а также неустойки (штрафа) по таким договорам не может превышать одну четвертую доли средств компенсационного фонда обеспечения договорных обязательств, размер которого рассчитан в порядке, установленном внутренними документ</w:t>
      </w:r>
      <w:r w:rsidR="004730AC">
        <w:rPr>
          <w:rFonts w:ascii="Times New Roman" w:hAnsi="Times New Roman" w:cs="Times New Roman"/>
          <w:sz w:val="24"/>
          <w:szCs w:val="24"/>
        </w:rPr>
        <w:t>ами АСРО «СПП», в зависимости от количества</w:t>
      </w:r>
      <w:r w:rsidR="001613BE" w:rsidRPr="00A74610">
        <w:rPr>
          <w:rFonts w:ascii="Times New Roman" w:hAnsi="Times New Roman" w:cs="Times New Roman"/>
          <w:sz w:val="24"/>
          <w:szCs w:val="24"/>
        </w:rPr>
        <w:t xml:space="preserve"> членов на дату предъявления требования о компенсационной выплате и установленного </w:t>
      </w:r>
      <w:r w:rsidR="004730AC">
        <w:rPr>
          <w:rFonts w:ascii="Times New Roman" w:hAnsi="Times New Roman" w:cs="Times New Roman"/>
          <w:sz w:val="24"/>
          <w:szCs w:val="24"/>
        </w:rPr>
        <w:t xml:space="preserve">в соответствии с ч. 11  статьи 55.16 Градостроительного </w:t>
      </w:r>
      <w:r w:rsidR="001613BE" w:rsidRPr="00A74610">
        <w:rPr>
          <w:rFonts w:ascii="Times New Roman" w:hAnsi="Times New Roman" w:cs="Times New Roman"/>
          <w:sz w:val="24"/>
          <w:szCs w:val="24"/>
        </w:rPr>
        <w:t>Кодекса</w:t>
      </w:r>
      <w:r w:rsidR="004730AC">
        <w:rPr>
          <w:rFonts w:ascii="Times New Roman" w:hAnsi="Times New Roman" w:cs="Times New Roman"/>
          <w:sz w:val="24"/>
          <w:szCs w:val="24"/>
        </w:rPr>
        <w:t xml:space="preserve"> РФ</w:t>
      </w:r>
      <w:r w:rsidR="001613BE" w:rsidRPr="00A74610">
        <w:rPr>
          <w:rFonts w:ascii="Times New Roman" w:hAnsi="Times New Roman" w:cs="Times New Roman"/>
          <w:sz w:val="24"/>
          <w:szCs w:val="24"/>
        </w:rPr>
        <w:t xml:space="preserve"> размера взноса в такой компенсационный фонд, принятого для каждого такого члена в зависимости от уровня его ответственности по соответствующим обязательствам.</w:t>
      </w:r>
    </w:p>
    <w:p w:rsidR="005C31AF" w:rsidRPr="00A74610" w:rsidRDefault="009032E5" w:rsidP="00A74610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4610">
        <w:rPr>
          <w:rFonts w:ascii="Times New Roman" w:hAnsi="Times New Roman" w:cs="Times New Roman"/>
          <w:sz w:val="24"/>
          <w:szCs w:val="24"/>
        </w:rPr>
        <w:t>4.4</w:t>
      </w:r>
      <w:r w:rsidR="00A74610">
        <w:rPr>
          <w:rFonts w:ascii="Times New Roman" w:hAnsi="Times New Roman" w:cs="Times New Roman"/>
          <w:sz w:val="24"/>
          <w:szCs w:val="24"/>
        </w:rPr>
        <w:t>.</w:t>
      </w:r>
      <w:r w:rsidRPr="00A74610">
        <w:rPr>
          <w:rFonts w:ascii="Times New Roman" w:hAnsi="Times New Roman" w:cs="Times New Roman"/>
          <w:sz w:val="24"/>
          <w:szCs w:val="24"/>
        </w:rPr>
        <w:t xml:space="preserve"> </w:t>
      </w:r>
      <w:r w:rsidR="005C31AF" w:rsidRPr="00A74610">
        <w:rPr>
          <w:rFonts w:ascii="Times New Roman" w:hAnsi="Times New Roman" w:cs="Times New Roman"/>
          <w:sz w:val="24"/>
          <w:szCs w:val="24"/>
        </w:rPr>
        <w:t xml:space="preserve"> В случае, если ответственность АСРО </w:t>
      </w:r>
      <w:r w:rsidR="00E01576" w:rsidRPr="00A74610">
        <w:rPr>
          <w:rFonts w:ascii="Times New Roman" w:hAnsi="Times New Roman" w:cs="Times New Roman"/>
          <w:sz w:val="24"/>
          <w:szCs w:val="24"/>
        </w:rPr>
        <w:t>«СПП»</w:t>
      </w:r>
      <w:r w:rsidR="005C31AF" w:rsidRPr="00A74610">
        <w:rPr>
          <w:rFonts w:ascii="Times New Roman" w:hAnsi="Times New Roman" w:cs="Times New Roman"/>
          <w:sz w:val="24"/>
          <w:szCs w:val="24"/>
        </w:rPr>
        <w:t xml:space="preserve"> за неисполнение или ненадлежащее исполнение обязательств по договору подряда на подготовку проектной документации, заключенному с использованием конкурентных способов заключения договоров, либо за неисполнение или ненадлежащее исполнение членом АСРО </w:t>
      </w:r>
      <w:r w:rsidR="00E01576" w:rsidRPr="00A74610">
        <w:rPr>
          <w:rFonts w:ascii="Times New Roman" w:hAnsi="Times New Roman" w:cs="Times New Roman"/>
          <w:sz w:val="24"/>
          <w:szCs w:val="24"/>
        </w:rPr>
        <w:t>«СПП»</w:t>
      </w:r>
      <w:r w:rsidR="005C31AF" w:rsidRPr="00A74610">
        <w:rPr>
          <w:rFonts w:ascii="Times New Roman" w:hAnsi="Times New Roman" w:cs="Times New Roman"/>
          <w:sz w:val="24"/>
          <w:szCs w:val="24"/>
        </w:rPr>
        <w:t xml:space="preserve"> функций технического заказчика при строительстве, реконструкции, капитальном ремонте объектов капитального строительства по таким договорам, заключенным от имени застройщика, застрахована в соответствии с законодательством Российской Федерации, </w:t>
      </w:r>
      <w:r w:rsidR="005C31AF" w:rsidRPr="00A74610">
        <w:rPr>
          <w:rFonts w:ascii="Times New Roman" w:hAnsi="Times New Roman" w:cs="Times New Roman"/>
          <w:sz w:val="24"/>
          <w:szCs w:val="24"/>
        </w:rPr>
        <w:lastRenderedPageBreak/>
        <w:t xml:space="preserve">лица, указанные в </w:t>
      </w:r>
      <w:proofErr w:type="spellStart"/>
      <w:r w:rsidR="005C31AF" w:rsidRPr="00A74610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="005C31AF" w:rsidRPr="00A74610">
        <w:rPr>
          <w:rFonts w:ascii="Times New Roman" w:hAnsi="Times New Roman" w:cs="Times New Roman"/>
          <w:sz w:val="24"/>
          <w:szCs w:val="24"/>
        </w:rPr>
        <w:t>. 1 и 2 ст. 60.1 Градостроительного кодекса Ро</w:t>
      </w:r>
      <w:r w:rsidR="00DF6C30">
        <w:rPr>
          <w:rFonts w:ascii="Times New Roman" w:hAnsi="Times New Roman" w:cs="Times New Roman"/>
          <w:sz w:val="24"/>
          <w:szCs w:val="24"/>
        </w:rPr>
        <w:t>ссийской Федерации,</w:t>
      </w:r>
      <w:r w:rsidR="005C31AF" w:rsidRPr="00A74610">
        <w:rPr>
          <w:rFonts w:ascii="Times New Roman" w:hAnsi="Times New Roman" w:cs="Times New Roman"/>
          <w:sz w:val="24"/>
          <w:szCs w:val="24"/>
        </w:rPr>
        <w:t xml:space="preserve"> возмещают реальный ущерб, а также неустойку (штраф) по таким договорам в части, не покрытой страховыми возмещениями.</w:t>
      </w:r>
    </w:p>
    <w:p w:rsidR="005C31AF" w:rsidRPr="00A74610" w:rsidRDefault="005C31AF" w:rsidP="00A74610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4610">
        <w:rPr>
          <w:rFonts w:ascii="Times New Roman" w:hAnsi="Times New Roman" w:cs="Times New Roman"/>
          <w:sz w:val="24"/>
          <w:szCs w:val="24"/>
        </w:rPr>
        <w:t xml:space="preserve">4.5. Возмещение реального ущерба вследствие неисполнения или ненадлежащего исполнения членом АСРО </w:t>
      </w:r>
      <w:r w:rsidR="00E01576" w:rsidRPr="00A74610">
        <w:rPr>
          <w:rFonts w:ascii="Times New Roman" w:hAnsi="Times New Roman" w:cs="Times New Roman"/>
          <w:sz w:val="24"/>
          <w:szCs w:val="24"/>
        </w:rPr>
        <w:t>«СПП»</w:t>
      </w:r>
      <w:r w:rsidRPr="00A74610">
        <w:rPr>
          <w:rFonts w:ascii="Times New Roman" w:hAnsi="Times New Roman" w:cs="Times New Roman"/>
          <w:sz w:val="24"/>
          <w:szCs w:val="24"/>
        </w:rPr>
        <w:t xml:space="preserve"> обязательств по договору подряда на подготовку проектной документ</w:t>
      </w:r>
      <w:r w:rsidR="00DF6C30">
        <w:rPr>
          <w:rFonts w:ascii="Times New Roman" w:hAnsi="Times New Roman" w:cs="Times New Roman"/>
          <w:sz w:val="24"/>
          <w:szCs w:val="24"/>
        </w:rPr>
        <w:t>ации,</w:t>
      </w:r>
      <w:r w:rsidRPr="00A74610">
        <w:rPr>
          <w:rFonts w:ascii="Times New Roman" w:hAnsi="Times New Roman" w:cs="Times New Roman"/>
          <w:sz w:val="24"/>
          <w:szCs w:val="24"/>
        </w:rPr>
        <w:t xml:space="preserve"> заключенному с использованием конкурентных способов заключения договоров, либо вследствие неисполнения или ненадлежащего исполнения членом АСРО </w:t>
      </w:r>
      <w:r w:rsidR="00E01576" w:rsidRPr="00A74610">
        <w:rPr>
          <w:rFonts w:ascii="Times New Roman" w:hAnsi="Times New Roman" w:cs="Times New Roman"/>
          <w:sz w:val="24"/>
          <w:szCs w:val="24"/>
        </w:rPr>
        <w:t>«СПП»</w:t>
      </w:r>
      <w:r w:rsidRPr="00A74610">
        <w:rPr>
          <w:rFonts w:ascii="Times New Roman" w:hAnsi="Times New Roman" w:cs="Times New Roman"/>
          <w:sz w:val="24"/>
          <w:szCs w:val="24"/>
        </w:rPr>
        <w:t xml:space="preserve"> функций технического заказчика при строительстве, реконструкции, капитальном ремонте объектов капитального строительства по таким договорам, заключенным от имени застройщика, а также неустойки (штрафа) по таким договорам осуществляется лицами, указанными в </w:t>
      </w:r>
      <w:proofErr w:type="spellStart"/>
      <w:r w:rsidRPr="00A74610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A74610">
        <w:rPr>
          <w:rFonts w:ascii="Times New Roman" w:hAnsi="Times New Roman" w:cs="Times New Roman"/>
          <w:sz w:val="24"/>
          <w:szCs w:val="24"/>
        </w:rPr>
        <w:t>. 1 и 2 ст. 60.1 Градостроительно</w:t>
      </w:r>
      <w:r w:rsidR="00277B44">
        <w:rPr>
          <w:rFonts w:ascii="Times New Roman" w:hAnsi="Times New Roman" w:cs="Times New Roman"/>
          <w:sz w:val="24"/>
          <w:szCs w:val="24"/>
        </w:rPr>
        <w:t>го кодекса Российской Федерации,</w:t>
      </w:r>
      <w:r w:rsidRPr="00A74610">
        <w:rPr>
          <w:rFonts w:ascii="Times New Roman" w:hAnsi="Times New Roman" w:cs="Times New Roman"/>
          <w:sz w:val="24"/>
          <w:szCs w:val="24"/>
        </w:rPr>
        <w:t xml:space="preserve"> в судебном порядке в соответствии с законодательством Российской Федерации.</w:t>
      </w:r>
    </w:p>
    <w:p w:rsidR="005C31AF" w:rsidRPr="00A74610" w:rsidRDefault="005C31AF" w:rsidP="00A74610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4610">
        <w:rPr>
          <w:rFonts w:ascii="Times New Roman" w:hAnsi="Times New Roman" w:cs="Times New Roman"/>
          <w:sz w:val="24"/>
          <w:szCs w:val="24"/>
        </w:rPr>
        <w:t xml:space="preserve">4.6. В случае ликвидации юридического лица - члена </w:t>
      </w:r>
      <w:r w:rsidR="00AC27F0" w:rsidRPr="00A74610">
        <w:rPr>
          <w:rFonts w:ascii="Times New Roman" w:hAnsi="Times New Roman" w:cs="Times New Roman"/>
          <w:sz w:val="24"/>
          <w:szCs w:val="24"/>
        </w:rPr>
        <w:t xml:space="preserve">АСРО </w:t>
      </w:r>
      <w:r w:rsidR="00E01576" w:rsidRPr="00A74610">
        <w:rPr>
          <w:rFonts w:ascii="Times New Roman" w:hAnsi="Times New Roman" w:cs="Times New Roman"/>
          <w:sz w:val="24"/>
          <w:szCs w:val="24"/>
        </w:rPr>
        <w:t>«СПП»</w:t>
      </w:r>
      <w:r w:rsidRPr="00A74610">
        <w:rPr>
          <w:rFonts w:ascii="Times New Roman" w:hAnsi="Times New Roman" w:cs="Times New Roman"/>
          <w:sz w:val="24"/>
          <w:szCs w:val="24"/>
        </w:rPr>
        <w:t xml:space="preserve"> исполнение гарантийных обязательств по договору подряда на подготовку проектной документации</w:t>
      </w:r>
      <w:r w:rsidR="00277B44">
        <w:rPr>
          <w:rFonts w:ascii="Times New Roman" w:hAnsi="Times New Roman" w:cs="Times New Roman"/>
          <w:sz w:val="24"/>
          <w:szCs w:val="24"/>
        </w:rPr>
        <w:t>,</w:t>
      </w:r>
      <w:r w:rsidRPr="00A74610">
        <w:rPr>
          <w:rFonts w:ascii="Times New Roman" w:hAnsi="Times New Roman" w:cs="Times New Roman"/>
          <w:sz w:val="24"/>
          <w:szCs w:val="24"/>
        </w:rPr>
        <w:t xml:space="preserve"> заключенн</w:t>
      </w:r>
      <w:r w:rsidR="00AC27F0" w:rsidRPr="00A74610">
        <w:rPr>
          <w:rFonts w:ascii="Times New Roman" w:hAnsi="Times New Roman" w:cs="Times New Roman"/>
          <w:sz w:val="24"/>
          <w:szCs w:val="24"/>
        </w:rPr>
        <w:t>ому</w:t>
      </w:r>
      <w:r w:rsidRPr="00A74610">
        <w:rPr>
          <w:rFonts w:ascii="Times New Roman" w:hAnsi="Times New Roman" w:cs="Times New Roman"/>
          <w:sz w:val="24"/>
          <w:szCs w:val="24"/>
        </w:rPr>
        <w:t xml:space="preserve"> таким лицом с использованием конкурентны</w:t>
      </w:r>
      <w:r w:rsidR="00277B44">
        <w:rPr>
          <w:rFonts w:ascii="Times New Roman" w:hAnsi="Times New Roman" w:cs="Times New Roman"/>
          <w:sz w:val="24"/>
          <w:szCs w:val="24"/>
        </w:rPr>
        <w:t>х способов заключения договоров,</w:t>
      </w:r>
      <w:r w:rsidRPr="00A74610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AC27F0" w:rsidRPr="00A74610">
        <w:rPr>
          <w:rFonts w:ascii="Times New Roman" w:hAnsi="Times New Roman" w:cs="Times New Roman"/>
          <w:sz w:val="24"/>
          <w:szCs w:val="24"/>
        </w:rPr>
        <w:t xml:space="preserve">АСРО </w:t>
      </w:r>
      <w:r w:rsidR="00E01576" w:rsidRPr="00A74610">
        <w:rPr>
          <w:rFonts w:ascii="Times New Roman" w:hAnsi="Times New Roman" w:cs="Times New Roman"/>
          <w:sz w:val="24"/>
          <w:szCs w:val="24"/>
        </w:rPr>
        <w:t>«СПП»</w:t>
      </w:r>
      <w:r w:rsidRPr="00A74610">
        <w:rPr>
          <w:rFonts w:ascii="Times New Roman" w:hAnsi="Times New Roman" w:cs="Times New Roman"/>
          <w:sz w:val="24"/>
          <w:szCs w:val="24"/>
        </w:rPr>
        <w:t xml:space="preserve"> в пределах одной четвертой доли средств компенсационного фонда обеспечения договорных обязательств, размер которого рассчитан в порядке, установленном внутренними документами </w:t>
      </w:r>
      <w:r w:rsidR="00AC27F0" w:rsidRPr="00A74610">
        <w:rPr>
          <w:rFonts w:ascii="Times New Roman" w:hAnsi="Times New Roman" w:cs="Times New Roman"/>
          <w:sz w:val="24"/>
          <w:szCs w:val="24"/>
        </w:rPr>
        <w:t xml:space="preserve">АСРО </w:t>
      </w:r>
      <w:r w:rsidR="00E01576" w:rsidRPr="00A74610">
        <w:rPr>
          <w:rFonts w:ascii="Times New Roman" w:hAnsi="Times New Roman" w:cs="Times New Roman"/>
          <w:sz w:val="24"/>
          <w:szCs w:val="24"/>
        </w:rPr>
        <w:t>«СПП»</w:t>
      </w:r>
      <w:r w:rsidRPr="00A74610">
        <w:rPr>
          <w:rFonts w:ascii="Times New Roman" w:hAnsi="Times New Roman" w:cs="Times New Roman"/>
          <w:sz w:val="24"/>
          <w:szCs w:val="24"/>
        </w:rPr>
        <w:t>, в зависимости от количества ее членов на дату предъявления требования о компенсационной выплате и у</w:t>
      </w:r>
      <w:r w:rsidR="00277B44">
        <w:rPr>
          <w:rFonts w:ascii="Times New Roman" w:hAnsi="Times New Roman" w:cs="Times New Roman"/>
          <w:sz w:val="24"/>
          <w:szCs w:val="24"/>
        </w:rPr>
        <w:t xml:space="preserve">становленного в соответствии с </w:t>
      </w:r>
      <w:r w:rsidR="00AC27F0" w:rsidRPr="00A74610">
        <w:rPr>
          <w:rFonts w:ascii="Times New Roman" w:hAnsi="Times New Roman" w:cs="Times New Roman"/>
          <w:sz w:val="24"/>
          <w:szCs w:val="24"/>
        </w:rPr>
        <w:t>ч.</w:t>
      </w:r>
      <w:r w:rsidRPr="00A74610">
        <w:rPr>
          <w:rFonts w:ascii="Times New Roman" w:hAnsi="Times New Roman" w:cs="Times New Roman"/>
          <w:sz w:val="24"/>
          <w:szCs w:val="24"/>
        </w:rPr>
        <w:t xml:space="preserve"> 11 ст</w:t>
      </w:r>
      <w:r w:rsidR="00AC27F0" w:rsidRPr="00A74610">
        <w:rPr>
          <w:rFonts w:ascii="Times New Roman" w:hAnsi="Times New Roman" w:cs="Times New Roman"/>
          <w:sz w:val="24"/>
          <w:szCs w:val="24"/>
        </w:rPr>
        <w:t>.</w:t>
      </w:r>
      <w:r w:rsidRPr="00A74610">
        <w:rPr>
          <w:rFonts w:ascii="Times New Roman" w:hAnsi="Times New Roman" w:cs="Times New Roman"/>
          <w:sz w:val="24"/>
          <w:szCs w:val="24"/>
        </w:rPr>
        <w:t xml:space="preserve"> 55.16 </w:t>
      </w:r>
      <w:r w:rsidR="00AC27F0" w:rsidRPr="00A74610">
        <w:rPr>
          <w:rFonts w:ascii="Times New Roman" w:hAnsi="Times New Roman" w:cs="Times New Roman"/>
          <w:sz w:val="24"/>
          <w:szCs w:val="24"/>
        </w:rPr>
        <w:t>Градостроительного кодекса Р</w:t>
      </w:r>
      <w:r w:rsidR="00277B44">
        <w:rPr>
          <w:rFonts w:ascii="Times New Roman" w:hAnsi="Times New Roman" w:cs="Times New Roman"/>
          <w:sz w:val="24"/>
          <w:szCs w:val="24"/>
        </w:rPr>
        <w:t>оссийской Федерации,</w:t>
      </w:r>
      <w:r w:rsidR="00AC27F0" w:rsidRPr="00A74610">
        <w:rPr>
          <w:rFonts w:ascii="Times New Roman" w:hAnsi="Times New Roman" w:cs="Times New Roman"/>
          <w:sz w:val="24"/>
          <w:szCs w:val="24"/>
        </w:rPr>
        <w:t xml:space="preserve"> </w:t>
      </w:r>
      <w:r w:rsidRPr="00A74610">
        <w:rPr>
          <w:rFonts w:ascii="Times New Roman" w:hAnsi="Times New Roman" w:cs="Times New Roman"/>
          <w:sz w:val="24"/>
          <w:szCs w:val="24"/>
        </w:rPr>
        <w:t xml:space="preserve"> размера взноса в такой компенсационный фонд, принятого для каждого из таких членов в зависимости от уровня его ответственности по обязательствам. Заказчик по таким договорам имеет право требовать от </w:t>
      </w:r>
      <w:r w:rsidR="00AC27F0" w:rsidRPr="00A74610">
        <w:rPr>
          <w:rFonts w:ascii="Times New Roman" w:hAnsi="Times New Roman" w:cs="Times New Roman"/>
          <w:sz w:val="24"/>
          <w:szCs w:val="24"/>
        </w:rPr>
        <w:t xml:space="preserve">АСРО </w:t>
      </w:r>
      <w:r w:rsidR="00E01576" w:rsidRPr="00A74610">
        <w:rPr>
          <w:rFonts w:ascii="Times New Roman" w:hAnsi="Times New Roman" w:cs="Times New Roman"/>
          <w:sz w:val="24"/>
          <w:szCs w:val="24"/>
        </w:rPr>
        <w:t>«СПП»</w:t>
      </w:r>
      <w:r w:rsidRPr="00A74610">
        <w:rPr>
          <w:rFonts w:ascii="Times New Roman" w:hAnsi="Times New Roman" w:cs="Times New Roman"/>
          <w:sz w:val="24"/>
          <w:szCs w:val="24"/>
        </w:rPr>
        <w:t xml:space="preserve"> возмещения понесенного им реального ущерба, а также неустойки (штрафа) по указанным договорам в судебном порядке в соответствии с законодательством Российской Федерации.</w:t>
      </w:r>
    </w:p>
    <w:p w:rsidR="00A74610" w:rsidRPr="00A74610" w:rsidRDefault="00AC27F0" w:rsidP="0042626C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4610">
        <w:rPr>
          <w:rFonts w:ascii="Times New Roman" w:hAnsi="Times New Roman" w:cs="Times New Roman"/>
          <w:sz w:val="24"/>
          <w:szCs w:val="24"/>
        </w:rPr>
        <w:t>4.</w:t>
      </w:r>
      <w:r w:rsidR="005C31AF" w:rsidRPr="00A74610">
        <w:rPr>
          <w:rFonts w:ascii="Times New Roman" w:hAnsi="Times New Roman" w:cs="Times New Roman"/>
          <w:sz w:val="24"/>
          <w:szCs w:val="24"/>
        </w:rPr>
        <w:t>7. В случае исключения сведений об указанной в ч</w:t>
      </w:r>
      <w:r w:rsidR="00C728A0" w:rsidRPr="00A74610">
        <w:rPr>
          <w:rFonts w:ascii="Times New Roman" w:hAnsi="Times New Roman" w:cs="Times New Roman"/>
          <w:sz w:val="24"/>
          <w:szCs w:val="24"/>
        </w:rPr>
        <w:t>.</w:t>
      </w:r>
      <w:r w:rsidR="005C31AF" w:rsidRPr="00A74610">
        <w:rPr>
          <w:rFonts w:ascii="Times New Roman" w:hAnsi="Times New Roman" w:cs="Times New Roman"/>
          <w:sz w:val="24"/>
          <w:szCs w:val="24"/>
        </w:rPr>
        <w:t xml:space="preserve"> 6 ст</w:t>
      </w:r>
      <w:r w:rsidR="005E6D2D">
        <w:rPr>
          <w:rFonts w:ascii="Times New Roman" w:hAnsi="Times New Roman" w:cs="Times New Roman"/>
          <w:sz w:val="24"/>
          <w:szCs w:val="24"/>
        </w:rPr>
        <w:t>. 60</w:t>
      </w:r>
      <w:r w:rsidR="00C728A0" w:rsidRPr="00A7461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</w:t>
      </w:r>
      <w:r w:rsidR="00A65AF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C728A0" w:rsidRPr="00A74610">
        <w:rPr>
          <w:rFonts w:ascii="Times New Roman" w:hAnsi="Times New Roman" w:cs="Times New Roman"/>
          <w:sz w:val="24"/>
          <w:szCs w:val="24"/>
        </w:rPr>
        <w:t xml:space="preserve">, </w:t>
      </w:r>
      <w:r w:rsidR="005C31AF" w:rsidRPr="00A74610">
        <w:rPr>
          <w:rFonts w:ascii="Times New Roman" w:hAnsi="Times New Roman" w:cs="Times New Roman"/>
          <w:sz w:val="24"/>
          <w:szCs w:val="24"/>
        </w:rPr>
        <w:t xml:space="preserve"> саморегулируемой организации из государственного реестра саморегулируемых организаций исполнение гарантийных обязательств по договору подряда на подготовку проектной документации осуще</w:t>
      </w:r>
      <w:r w:rsidR="00A65AF6">
        <w:rPr>
          <w:rFonts w:ascii="Times New Roman" w:hAnsi="Times New Roman" w:cs="Times New Roman"/>
          <w:sz w:val="24"/>
          <w:szCs w:val="24"/>
        </w:rPr>
        <w:t>ствляется НОПРИЗ</w:t>
      </w:r>
      <w:r w:rsidR="005C31AF" w:rsidRPr="00A74610">
        <w:rPr>
          <w:rFonts w:ascii="Times New Roman" w:hAnsi="Times New Roman" w:cs="Times New Roman"/>
          <w:sz w:val="24"/>
          <w:szCs w:val="24"/>
        </w:rPr>
        <w:t xml:space="preserve"> в пределах одной четвертой доли средств компенсационного фонда обеспечения договорных обязательств, зачисленных на счет </w:t>
      </w:r>
      <w:r w:rsidR="00A65AF6">
        <w:rPr>
          <w:rFonts w:ascii="Times New Roman" w:hAnsi="Times New Roman" w:cs="Times New Roman"/>
          <w:sz w:val="24"/>
          <w:szCs w:val="24"/>
        </w:rPr>
        <w:t>НОПРИЗ</w:t>
      </w:r>
      <w:r w:rsidR="005C31AF" w:rsidRPr="00A74610">
        <w:rPr>
          <w:rFonts w:ascii="Times New Roman" w:hAnsi="Times New Roman" w:cs="Times New Roman"/>
          <w:sz w:val="24"/>
          <w:szCs w:val="24"/>
        </w:rPr>
        <w:t>.</w:t>
      </w:r>
    </w:p>
    <w:p w:rsidR="00A74610" w:rsidRDefault="001B5FEF" w:rsidP="00A74610">
      <w:pPr>
        <w:shd w:val="clear" w:color="auto" w:fill="FFFFFF"/>
        <w:spacing w:line="276" w:lineRule="auto"/>
        <w:ind w:firstLine="284"/>
        <w:jc w:val="center"/>
        <w:rPr>
          <w:b/>
          <w:sz w:val="24"/>
          <w:szCs w:val="24"/>
        </w:rPr>
      </w:pPr>
      <w:r w:rsidRPr="00A74610">
        <w:rPr>
          <w:b/>
          <w:sz w:val="24"/>
          <w:szCs w:val="24"/>
        </w:rPr>
        <w:t xml:space="preserve">5. </w:t>
      </w:r>
      <w:r w:rsidR="007D2C72" w:rsidRPr="00A74610">
        <w:rPr>
          <w:b/>
          <w:sz w:val="24"/>
          <w:szCs w:val="24"/>
        </w:rPr>
        <w:t xml:space="preserve"> </w:t>
      </w:r>
      <w:r w:rsidR="005C31AF" w:rsidRPr="00A74610">
        <w:rPr>
          <w:b/>
          <w:sz w:val="24"/>
          <w:szCs w:val="24"/>
        </w:rPr>
        <w:t xml:space="preserve">Контроль за состоянием компенсационного фонда обеспечения </w:t>
      </w:r>
    </w:p>
    <w:p w:rsidR="007D2C72" w:rsidRPr="00A74610" w:rsidRDefault="005C31AF" w:rsidP="00A74610">
      <w:pPr>
        <w:shd w:val="clear" w:color="auto" w:fill="FFFFFF"/>
        <w:spacing w:line="276" w:lineRule="auto"/>
        <w:ind w:firstLine="284"/>
        <w:jc w:val="center"/>
        <w:rPr>
          <w:b/>
          <w:sz w:val="24"/>
          <w:szCs w:val="24"/>
        </w:rPr>
      </w:pPr>
      <w:r w:rsidRPr="00A74610">
        <w:rPr>
          <w:b/>
          <w:sz w:val="24"/>
          <w:szCs w:val="24"/>
        </w:rPr>
        <w:t>договорных обязательств</w:t>
      </w:r>
    </w:p>
    <w:p w:rsidR="003F6D16" w:rsidRPr="00A74610" w:rsidRDefault="003F6D16" w:rsidP="00A74610">
      <w:pPr>
        <w:shd w:val="clear" w:color="auto" w:fill="FFFFFF"/>
        <w:spacing w:line="276" w:lineRule="auto"/>
        <w:ind w:firstLine="284"/>
        <w:jc w:val="both"/>
        <w:rPr>
          <w:b/>
          <w:sz w:val="24"/>
          <w:szCs w:val="24"/>
        </w:rPr>
      </w:pPr>
    </w:p>
    <w:p w:rsidR="007D2C72" w:rsidRPr="00A74610" w:rsidRDefault="007D2C72" w:rsidP="00A74610">
      <w:pPr>
        <w:shd w:val="clear" w:color="auto" w:fill="FFFFFF"/>
        <w:spacing w:line="276" w:lineRule="auto"/>
        <w:ind w:right="22" w:firstLine="284"/>
        <w:jc w:val="both"/>
        <w:rPr>
          <w:rFonts w:eastAsia="Times New Roman"/>
          <w:sz w:val="24"/>
          <w:szCs w:val="24"/>
        </w:rPr>
      </w:pPr>
      <w:r w:rsidRPr="00A74610">
        <w:rPr>
          <w:sz w:val="24"/>
          <w:szCs w:val="24"/>
        </w:rPr>
        <w:t xml:space="preserve">5.1. </w:t>
      </w:r>
      <w:r w:rsidR="005C31AF" w:rsidRPr="00A74610">
        <w:rPr>
          <w:rFonts w:eastAsia="Times New Roman"/>
          <w:sz w:val="24"/>
          <w:szCs w:val="24"/>
        </w:rPr>
        <w:t>Контроль</w:t>
      </w:r>
      <w:r w:rsidR="00AC27F0" w:rsidRPr="00A74610">
        <w:rPr>
          <w:rFonts w:eastAsia="Times New Roman"/>
          <w:sz w:val="24"/>
          <w:szCs w:val="24"/>
        </w:rPr>
        <w:t xml:space="preserve"> </w:t>
      </w:r>
      <w:r w:rsidR="005C31AF" w:rsidRPr="00A74610">
        <w:rPr>
          <w:rFonts w:eastAsia="Times New Roman"/>
          <w:sz w:val="24"/>
          <w:szCs w:val="24"/>
        </w:rPr>
        <w:t>за состоянием компенсационного фонда обеспечения договорных обязательств осуществляется Совет</w:t>
      </w:r>
      <w:r w:rsidR="0042626C">
        <w:rPr>
          <w:rFonts w:eastAsia="Times New Roman"/>
          <w:sz w:val="24"/>
          <w:szCs w:val="24"/>
        </w:rPr>
        <w:t>ом</w:t>
      </w:r>
      <w:r w:rsidR="005C31AF" w:rsidRPr="00A74610">
        <w:rPr>
          <w:rFonts w:eastAsia="Times New Roman"/>
          <w:sz w:val="24"/>
          <w:szCs w:val="24"/>
        </w:rPr>
        <w:t xml:space="preserve"> АСРО </w:t>
      </w:r>
      <w:r w:rsidR="00E01576" w:rsidRPr="00A74610">
        <w:rPr>
          <w:rFonts w:eastAsia="Times New Roman"/>
          <w:sz w:val="24"/>
          <w:szCs w:val="24"/>
        </w:rPr>
        <w:t>«СПП»</w:t>
      </w:r>
      <w:r w:rsidR="005C31AF" w:rsidRPr="00A74610">
        <w:rPr>
          <w:rFonts w:eastAsia="Times New Roman"/>
          <w:sz w:val="24"/>
          <w:szCs w:val="24"/>
        </w:rPr>
        <w:t>.</w:t>
      </w:r>
    </w:p>
    <w:p w:rsidR="007B49DB" w:rsidRPr="007B49DB" w:rsidRDefault="007D2C72" w:rsidP="00A74610">
      <w:pPr>
        <w:shd w:val="clear" w:color="auto" w:fill="FFFFFF"/>
        <w:spacing w:line="276" w:lineRule="auto"/>
        <w:ind w:right="7" w:firstLine="284"/>
        <w:jc w:val="both"/>
        <w:rPr>
          <w:rFonts w:eastAsia="Times New Roman"/>
          <w:sz w:val="24"/>
          <w:szCs w:val="24"/>
        </w:rPr>
      </w:pPr>
      <w:r w:rsidRPr="007B49DB">
        <w:rPr>
          <w:sz w:val="24"/>
          <w:szCs w:val="24"/>
        </w:rPr>
        <w:t xml:space="preserve">5.2. </w:t>
      </w:r>
      <w:r w:rsidR="005C31AF" w:rsidRPr="007B49DB">
        <w:rPr>
          <w:rFonts w:eastAsia="Times New Roman"/>
          <w:sz w:val="24"/>
          <w:szCs w:val="24"/>
        </w:rPr>
        <w:t xml:space="preserve">Информация о текущем размере компенсационного фонда обеспечения договорных обязательств размещается на </w:t>
      </w:r>
      <w:r w:rsidR="007B49DB" w:rsidRPr="007B49DB">
        <w:rPr>
          <w:rFonts w:eastAsia="Times New Roman"/>
          <w:sz w:val="24"/>
          <w:szCs w:val="24"/>
        </w:rPr>
        <w:t xml:space="preserve">официальном </w:t>
      </w:r>
      <w:r w:rsidR="005C31AF" w:rsidRPr="007B49DB">
        <w:rPr>
          <w:rFonts w:eastAsia="Times New Roman"/>
          <w:sz w:val="24"/>
          <w:szCs w:val="24"/>
        </w:rPr>
        <w:t xml:space="preserve">сайте АСРО </w:t>
      </w:r>
      <w:r w:rsidR="00E01576" w:rsidRPr="007B49DB">
        <w:rPr>
          <w:rFonts w:eastAsia="Times New Roman"/>
          <w:sz w:val="24"/>
          <w:szCs w:val="24"/>
        </w:rPr>
        <w:t>«СПП»</w:t>
      </w:r>
      <w:r w:rsidR="005C31AF" w:rsidRPr="007B49DB">
        <w:rPr>
          <w:rFonts w:eastAsia="Times New Roman"/>
          <w:sz w:val="24"/>
          <w:szCs w:val="24"/>
        </w:rPr>
        <w:t xml:space="preserve"> </w:t>
      </w:r>
      <w:r w:rsidR="007B49DB" w:rsidRPr="007B49DB">
        <w:rPr>
          <w:rFonts w:eastAsia="Times New Roman"/>
          <w:sz w:val="24"/>
          <w:szCs w:val="24"/>
        </w:rPr>
        <w:t xml:space="preserve">ежеквартально не позднее чем в течение пяти рабочих дней с начала очередного квартала.  </w:t>
      </w:r>
    </w:p>
    <w:p w:rsidR="00C728A0" w:rsidRDefault="00C728A0" w:rsidP="00A74610">
      <w:pPr>
        <w:shd w:val="clear" w:color="auto" w:fill="FFFFFF"/>
        <w:spacing w:line="276" w:lineRule="auto"/>
        <w:ind w:right="7" w:firstLine="284"/>
        <w:jc w:val="both"/>
        <w:rPr>
          <w:rFonts w:eastAsia="Times New Roman"/>
          <w:sz w:val="24"/>
          <w:szCs w:val="24"/>
        </w:rPr>
      </w:pPr>
      <w:r w:rsidRPr="00A74610">
        <w:rPr>
          <w:rFonts w:eastAsia="Times New Roman"/>
          <w:sz w:val="24"/>
          <w:szCs w:val="24"/>
        </w:rPr>
        <w:t xml:space="preserve">5.3. При уменьшении размера компенсационного фонда обеспечения договорных обязательств ниже минимального, директор АСРО </w:t>
      </w:r>
      <w:r w:rsidR="00E01576" w:rsidRPr="00A74610">
        <w:rPr>
          <w:rFonts w:eastAsia="Times New Roman"/>
          <w:sz w:val="24"/>
          <w:szCs w:val="24"/>
        </w:rPr>
        <w:t>«СПП»</w:t>
      </w:r>
      <w:r w:rsidRPr="00A74610">
        <w:rPr>
          <w:rFonts w:eastAsia="Times New Roman"/>
          <w:sz w:val="24"/>
          <w:szCs w:val="24"/>
        </w:rPr>
        <w:t xml:space="preserve"> обязан проинформировать об этом Совет АСРО </w:t>
      </w:r>
      <w:r w:rsidR="00E01576" w:rsidRPr="00A74610">
        <w:rPr>
          <w:rFonts w:eastAsia="Times New Roman"/>
          <w:sz w:val="24"/>
          <w:szCs w:val="24"/>
        </w:rPr>
        <w:t>«СПП»</w:t>
      </w:r>
      <w:r w:rsidRPr="00A74610">
        <w:rPr>
          <w:rFonts w:eastAsia="Times New Roman"/>
          <w:sz w:val="24"/>
          <w:szCs w:val="24"/>
        </w:rPr>
        <w:t xml:space="preserve"> для принятия решения по восполнению средств фонда обеспечения договорных обязательств до установленного размера.</w:t>
      </w:r>
    </w:p>
    <w:p w:rsidR="0042626C" w:rsidRDefault="0042626C" w:rsidP="00A74610">
      <w:pPr>
        <w:shd w:val="clear" w:color="auto" w:fill="FFFFFF"/>
        <w:spacing w:line="276" w:lineRule="auto"/>
        <w:ind w:right="7" w:firstLine="284"/>
        <w:jc w:val="both"/>
        <w:rPr>
          <w:rFonts w:eastAsia="Times New Roman"/>
          <w:sz w:val="24"/>
          <w:szCs w:val="24"/>
        </w:rPr>
      </w:pPr>
    </w:p>
    <w:p w:rsidR="00CA07A6" w:rsidRPr="00CA07A6" w:rsidRDefault="00CA07A6" w:rsidP="00CA07A6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6</w:t>
      </w:r>
      <w:r w:rsidRPr="00CA07A6">
        <w:rPr>
          <w:rFonts w:eastAsiaTheme="minorHAnsi"/>
          <w:b/>
          <w:sz w:val="24"/>
          <w:szCs w:val="24"/>
          <w:lang w:eastAsia="en-US"/>
        </w:rPr>
        <w:t>. Заключительные положения</w:t>
      </w:r>
    </w:p>
    <w:p w:rsidR="00CA07A6" w:rsidRPr="00CA07A6" w:rsidRDefault="00FB6D5D" w:rsidP="00CA07A6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CA07A6" w:rsidRPr="00CA07A6">
        <w:rPr>
          <w:rFonts w:eastAsiaTheme="minorHAnsi"/>
          <w:sz w:val="24"/>
          <w:szCs w:val="24"/>
          <w:lang w:eastAsia="en-US"/>
        </w:rPr>
        <w:t>.1. Настоящее Положение, изменения, внесенные в настоящее Положение, решение о признании утратившим силу настоящего Положения вступают в силу по истечении десяти дней со дня принятия</w:t>
      </w:r>
      <w:r w:rsidR="00D6323F">
        <w:rPr>
          <w:rFonts w:eastAsiaTheme="minorHAnsi"/>
          <w:sz w:val="24"/>
          <w:szCs w:val="24"/>
          <w:lang w:eastAsia="en-US"/>
        </w:rPr>
        <w:t xml:space="preserve"> его общим собранием членов АСРО «СПП»</w:t>
      </w:r>
      <w:r w:rsidR="00CA07A6" w:rsidRPr="00CA07A6">
        <w:rPr>
          <w:rFonts w:eastAsiaTheme="minorHAnsi"/>
          <w:sz w:val="24"/>
          <w:szCs w:val="24"/>
          <w:lang w:eastAsia="en-US"/>
        </w:rPr>
        <w:t>, но не ранее чем со дня внесения сведений о нем в государственный реестр саморегулируемых организаций.</w:t>
      </w:r>
    </w:p>
    <w:p w:rsidR="00CA07A6" w:rsidRPr="00CA07A6" w:rsidRDefault="00FB6D5D" w:rsidP="00CA07A6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CA07A6" w:rsidRPr="00CA07A6">
        <w:rPr>
          <w:rFonts w:eastAsiaTheme="minorHAnsi"/>
          <w:sz w:val="24"/>
          <w:szCs w:val="24"/>
          <w:lang w:eastAsia="en-US"/>
        </w:rPr>
        <w:t>.2. Настоящее Положение не должно противоречить законам и иным нормативным актам Российской Федерации, а также Уставу АСРО «СПП». В случае, если законами и иными нормативными актами Российской Федерации, а также Уставом АСРО «СПП» установлены иные правила, чем предусмотренные настоящим Положением, то применяются правила, установленные законами и иными нормативными актами Российской Федерации, а также Уставом АСРО «СПП».</w:t>
      </w:r>
    </w:p>
    <w:p w:rsidR="00CA07A6" w:rsidRPr="00CA07A6" w:rsidRDefault="00CA07A6" w:rsidP="00CA07A6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42626C" w:rsidRPr="00A74610" w:rsidRDefault="0042626C" w:rsidP="00A74610">
      <w:pPr>
        <w:shd w:val="clear" w:color="auto" w:fill="FFFFFF"/>
        <w:spacing w:line="276" w:lineRule="auto"/>
        <w:ind w:right="7" w:firstLine="284"/>
        <w:jc w:val="both"/>
        <w:rPr>
          <w:sz w:val="24"/>
          <w:szCs w:val="24"/>
        </w:rPr>
      </w:pPr>
    </w:p>
    <w:sectPr w:rsidR="0042626C" w:rsidRPr="00A74610" w:rsidSect="00A74610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5AA" w:rsidRDefault="00E105AA" w:rsidP="00A74610">
      <w:r>
        <w:separator/>
      </w:r>
    </w:p>
  </w:endnote>
  <w:endnote w:type="continuationSeparator" w:id="0">
    <w:p w:rsidR="00E105AA" w:rsidRDefault="00E105AA" w:rsidP="00A7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149094"/>
      <w:docPartObj>
        <w:docPartGallery w:val="Page Numbers (Bottom of Page)"/>
        <w:docPartUnique/>
      </w:docPartObj>
    </w:sdtPr>
    <w:sdtEndPr/>
    <w:sdtContent>
      <w:p w:rsidR="00A74610" w:rsidRDefault="00A7461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807">
          <w:rPr>
            <w:noProof/>
          </w:rPr>
          <w:t>9</w:t>
        </w:r>
        <w:r>
          <w:fldChar w:fldCharType="end"/>
        </w:r>
      </w:p>
    </w:sdtContent>
  </w:sdt>
  <w:p w:rsidR="00A74610" w:rsidRDefault="00A7461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5AA" w:rsidRDefault="00E105AA" w:rsidP="00A74610">
      <w:r>
        <w:separator/>
      </w:r>
    </w:p>
  </w:footnote>
  <w:footnote w:type="continuationSeparator" w:id="0">
    <w:p w:rsidR="00E105AA" w:rsidRDefault="00E105AA" w:rsidP="00A74610">
      <w:r>
        <w:continuationSeparator/>
      </w:r>
    </w:p>
  </w:footnote>
  <w:footnote w:id="1">
    <w:p w:rsidR="00B70127" w:rsidRDefault="00B70127">
      <w:pPr>
        <w:pStyle w:val="aa"/>
      </w:pPr>
      <w:r>
        <w:rPr>
          <w:rStyle w:val="ac"/>
        </w:rPr>
        <w:footnoteRef/>
      </w:r>
      <w:r>
        <w:t xml:space="preserve"> Вступает в силу 01.07.2017</w:t>
      </w:r>
    </w:p>
  </w:footnote>
  <w:footnote w:id="2">
    <w:p w:rsidR="00742285" w:rsidRDefault="00742285">
      <w:pPr>
        <w:pStyle w:val="aa"/>
      </w:pPr>
      <w:r>
        <w:rPr>
          <w:rStyle w:val="ac"/>
        </w:rPr>
        <w:footnoteRef/>
      </w:r>
      <w:r>
        <w:t xml:space="preserve"> </w:t>
      </w:r>
      <w:r w:rsidRPr="00742285">
        <w:t>Вступает в силу 01.07.2017</w:t>
      </w:r>
    </w:p>
  </w:footnote>
  <w:footnote w:id="3">
    <w:p w:rsidR="003C63C4" w:rsidRDefault="003C63C4">
      <w:pPr>
        <w:pStyle w:val="aa"/>
      </w:pPr>
      <w:r>
        <w:rPr>
          <w:rStyle w:val="ac"/>
        </w:rPr>
        <w:footnoteRef/>
      </w:r>
      <w:r>
        <w:t xml:space="preserve"> </w:t>
      </w:r>
      <w:r w:rsidRPr="003C63C4">
        <w:t>Вступает в силу 01.07.2017</w:t>
      </w:r>
    </w:p>
  </w:footnote>
  <w:footnote w:id="4">
    <w:p w:rsidR="004B380D" w:rsidRDefault="004B380D">
      <w:pPr>
        <w:pStyle w:val="aa"/>
      </w:pPr>
      <w:r>
        <w:rPr>
          <w:rStyle w:val="ac"/>
        </w:rPr>
        <w:footnoteRef/>
      </w:r>
      <w:r>
        <w:t xml:space="preserve"> </w:t>
      </w:r>
      <w:r w:rsidRPr="004B380D">
        <w:t>Вступает в силу 01.07.2017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6E5CCA"/>
    <w:lvl w:ilvl="0">
      <w:numFmt w:val="bullet"/>
      <w:lvlText w:val="*"/>
      <w:lvlJc w:val="left"/>
    </w:lvl>
  </w:abstractNum>
  <w:abstractNum w:abstractNumId="1">
    <w:nsid w:val="44024203"/>
    <w:multiLevelType w:val="singleLevel"/>
    <w:tmpl w:val="4A285B32"/>
    <w:lvl w:ilvl="0">
      <w:start w:val="2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>
    <w:nsid w:val="70425EE5"/>
    <w:multiLevelType w:val="singleLevel"/>
    <w:tmpl w:val="88DCE362"/>
    <w:lvl w:ilvl="0">
      <w:start w:val="1"/>
      <w:numFmt w:val="decimal"/>
      <w:lvlText w:val="4.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">
    <w:nsid w:val="72CE2AF0"/>
    <w:multiLevelType w:val="singleLevel"/>
    <w:tmpl w:val="0E16E0DC"/>
    <w:lvl w:ilvl="0">
      <w:start w:val="4"/>
      <w:numFmt w:val="decimal"/>
      <w:lvlText w:val="4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4">
    <w:nsid w:val="7A740A1E"/>
    <w:multiLevelType w:val="singleLevel"/>
    <w:tmpl w:val="9D4AB670"/>
    <w:lvl w:ilvl="0">
      <w:start w:val="5"/>
      <w:numFmt w:val="decimal"/>
      <w:lvlText w:val="2.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4.1.%1."/>
        <w:legacy w:legacy="1" w:legacySpace="0" w:legacyIndent="56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72"/>
    <w:rsid w:val="00000FD6"/>
    <w:rsid w:val="000B2BE2"/>
    <w:rsid w:val="00104610"/>
    <w:rsid w:val="00130D53"/>
    <w:rsid w:val="00131162"/>
    <w:rsid w:val="0013786F"/>
    <w:rsid w:val="001613BE"/>
    <w:rsid w:val="001B5FEF"/>
    <w:rsid w:val="001E1A3A"/>
    <w:rsid w:val="001F3E21"/>
    <w:rsid w:val="001F5F79"/>
    <w:rsid w:val="002035AE"/>
    <w:rsid w:val="00233B1E"/>
    <w:rsid w:val="0026611D"/>
    <w:rsid w:val="00277B44"/>
    <w:rsid w:val="002A5426"/>
    <w:rsid w:val="00320C4A"/>
    <w:rsid w:val="0032141F"/>
    <w:rsid w:val="0034523B"/>
    <w:rsid w:val="0034610B"/>
    <w:rsid w:val="003856BF"/>
    <w:rsid w:val="00391403"/>
    <w:rsid w:val="003B2F19"/>
    <w:rsid w:val="003C63C4"/>
    <w:rsid w:val="003E1807"/>
    <w:rsid w:val="003E2389"/>
    <w:rsid w:val="003F6D16"/>
    <w:rsid w:val="004166B1"/>
    <w:rsid w:val="00425A79"/>
    <w:rsid w:val="0042626C"/>
    <w:rsid w:val="004730AC"/>
    <w:rsid w:val="00490C1C"/>
    <w:rsid w:val="004B380D"/>
    <w:rsid w:val="004E1210"/>
    <w:rsid w:val="00525286"/>
    <w:rsid w:val="00537194"/>
    <w:rsid w:val="005674B9"/>
    <w:rsid w:val="00590403"/>
    <w:rsid w:val="005A7D77"/>
    <w:rsid w:val="005C31AF"/>
    <w:rsid w:val="005C6B68"/>
    <w:rsid w:val="005D61F5"/>
    <w:rsid w:val="005E0A63"/>
    <w:rsid w:val="005E6D2D"/>
    <w:rsid w:val="005F20CC"/>
    <w:rsid w:val="00623F2A"/>
    <w:rsid w:val="006E4953"/>
    <w:rsid w:val="007001C6"/>
    <w:rsid w:val="00705199"/>
    <w:rsid w:val="007104F2"/>
    <w:rsid w:val="00742285"/>
    <w:rsid w:val="00774C9D"/>
    <w:rsid w:val="007B49DB"/>
    <w:rsid w:val="007D2C72"/>
    <w:rsid w:val="008054CC"/>
    <w:rsid w:val="00815AFA"/>
    <w:rsid w:val="008379C6"/>
    <w:rsid w:val="00840380"/>
    <w:rsid w:val="00843CF1"/>
    <w:rsid w:val="0085127E"/>
    <w:rsid w:val="00857C56"/>
    <w:rsid w:val="0089671C"/>
    <w:rsid w:val="008A4A23"/>
    <w:rsid w:val="008C7D63"/>
    <w:rsid w:val="009032E5"/>
    <w:rsid w:val="00906DD3"/>
    <w:rsid w:val="00907DA0"/>
    <w:rsid w:val="009846C0"/>
    <w:rsid w:val="009A35E1"/>
    <w:rsid w:val="009E6423"/>
    <w:rsid w:val="009F2D0A"/>
    <w:rsid w:val="00A2186F"/>
    <w:rsid w:val="00A30D60"/>
    <w:rsid w:val="00A3285C"/>
    <w:rsid w:val="00A435DC"/>
    <w:rsid w:val="00A46AB9"/>
    <w:rsid w:val="00A65AF6"/>
    <w:rsid w:val="00A74610"/>
    <w:rsid w:val="00A75AA1"/>
    <w:rsid w:val="00A7703D"/>
    <w:rsid w:val="00A875CF"/>
    <w:rsid w:val="00A9300C"/>
    <w:rsid w:val="00AC27F0"/>
    <w:rsid w:val="00B70127"/>
    <w:rsid w:val="00BF38F6"/>
    <w:rsid w:val="00BF67EA"/>
    <w:rsid w:val="00C64930"/>
    <w:rsid w:val="00C704A5"/>
    <w:rsid w:val="00C728A0"/>
    <w:rsid w:val="00CA07A6"/>
    <w:rsid w:val="00CB5368"/>
    <w:rsid w:val="00CD0633"/>
    <w:rsid w:val="00CD0EF8"/>
    <w:rsid w:val="00CD22C9"/>
    <w:rsid w:val="00D37726"/>
    <w:rsid w:val="00D52E2D"/>
    <w:rsid w:val="00D6323F"/>
    <w:rsid w:val="00D7094D"/>
    <w:rsid w:val="00D7450D"/>
    <w:rsid w:val="00DD4867"/>
    <w:rsid w:val="00DD5D6D"/>
    <w:rsid w:val="00DF6C30"/>
    <w:rsid w:val="00E01576"/>
    <w:rsid w:val="00E105AA"/>
    <w:rsid w:val="00E26316"/>
    <w:rsid w:val="00E46CC6"/>
    <w:rsid w:val="00E50C88"/>
    <w:rsid w:val="00EC6279"/>
    <w:rsid w:val="00F157D0"/>
    <w:rsid w:val="00F264A6"/>
    <w:rsid w:val="00FA6B89"/>
    <w:rsid w:val="00FB6D5D"/>
    <w:rsid w:val="00FC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B89"/>
    <w:pPr>
      <w:ind w:left="720"/>
      <w:contextualSpacing/>
    </w:pPr>
  </w:style>
  <w:style w:type="paragraph" w:customStyle="1" w:styleId="ConsPlusNormal">
    <w:name w:val="ConsPlusNormal"/>
    <w:rsid w:val="00590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28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8A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46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461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746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461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70127"/>
  </w:style>
  <w:style w:type="character" w:customStyle="1" w:styleId="ab">
    <w:name w:val="Текст сноски Знак"/>
    <w:basedOn w:val="a0"/>
    <w:link w:val="aa"/>
    <w:uiPriority w:val="99"/>
    <w:semiHidden/>
    <w:rsid w:val="00B7012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70127"/>
    <w:rPr>
      <w:vertAlign w:val="superscript"/>
    </w:rPr>
  </w:style>
  <w:style w:type="character" w:styleId="ad">
    <w:name w:val="Hyperlink"/>
    <w:basedOn w:val="a0"/>
    <w:uiPriority w:val="99"/>
    <w:unhideWhenUsed/>
    <w:rsid w:val="00A46A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B89"/>
    <w:pPr>
      <w:ind w:left="720"/>
      <w:contextualSpacing/>
    </w:pPr>
  </w:style>
  <w:style w:type="paragraph" w:customStyle="1" w:styleId="ConsPlusNormal">
    <w:name w:val="ConsPlusNormal"/>
    <w:rsid w:val="00590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28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8A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46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461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746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461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70127"/>
  </w:style>
  <w:style w:type="character" w:customStyle="1" w:styleId="ab">
    <w:name w:val="Текст сноски Знак"/>
    <w:basedOn w:val="a0"/>
    <w:link w:val="aa"/>
    <w:uiPriority w:val="99"/>
    <w:semiHidden/>
    <w:rsid w:val="00B7012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70127"/>
    <w:rPr>
      <w:vertAlign w:val="superscript"/>
    </w:rPr>
  </w:style>
  <w:style w:type="character" w:styleId="ad">
    <w:name w:val="Hyperlink"/>
    <w:basedOn w:val="a0"/>
    <w:uiPriority w:val="99"/>
    <w:unhideWhenUsed/>
    <w:rsid w:val="00A46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51040/a76ee2b115bc2fe3f7ce4d4b7db671db7c7a32f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51040/a76ee2b115bc2fe3f7ce4d4b7db671db7c7a32fc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51015/a14270cadfaadf838ea25952686e69367efe2c7d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51015/a14270cadfaadf838ea25952686e69367efe2c7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CA3BC-7305-4201-9AB5-5FA3BDC4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1</Pages>
  <Words>3531</Words>
  <Characters>20127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2017-05-12T05:53:00Z</cp:lastPrinted>
  <dcterms:created xsi:type="dcterms:W3CDTF">2016-08-03T06:09:00Z</dcterms:created>
  <dcterms:modified xsi:type="dcterms:W3CDTF">2017-05-12T05:53:00Z</dcterms:modified>
</cp:coreProperties>
</file>