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8" w:rsidRDefault="009B5C78" w:rsidP="001C2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6D91F0" wp14:editId="508481D9">
            <wp:simplePos x="0" y="0"/>
            <wp:positionH relativeFrom="column">
              <wp:posOffset>1451610</wp:posOffset>
            </wp:positionH>
            <wp:positionV relativeFrom="paragraph">
              <wp:posOffset>-146050</wp:posOffset>
            </wp:positionV>
            <wp:extent cx="1047750" cy="419100"/>
            <wp:effectExtent l="0" t="0" r="0" b="0"/>
            <wp:wrapNone/>
            <wp:docPr id="2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Ассоциация Саморегулируемая организация</w:t>
      </w:r>
    </w:p>
    <w:p w:rsidR="00C02BEE" w:rsidRDefault="00C02BEE" w:rsidP="009B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  <w:r w:rsidR="009B5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(АСРО «СПП»)</w:t>
      </w:r>
    </w:p>
    <w:p w:rsidR="00C02BEE" w:rsidRDefault="00C02BEE" w:rsidP="00C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C02BEE" w:rsidRDefault="00C02BEE" w:rsidP="00C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590401001 ОГРН 1095900001152</w:t>
      </w:r>
    </w:p>
    <w:p w:rsidR="00C02BEE" w:rsidRDefault="00C02BEE" w:rsidP="001C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АКБ «Проинвестбанк»  (ПАО) г. Пермь</w:t>
      </w:r>
    </w:p>
    <w:p w:rsidR="00C02BEE" w:rsidRDefault="00C02BEE" w:rsidP="001C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C02BEE" w:rsidRDefault="00C02BEE" w:rsidP="00C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</w:t>
      </w:r>
      <w:r w:rsidR="009B5C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рмь,  ул. Газеты Звезда,  дом 42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  тел.: 8(342)247-40-32, 8(902)63-50-593,</w:t>
      </w:r>
    </w:p>
    <w:p w:rsidR="00C02BEE" w:rsidRDefault="006610D6" w:rsidP="00C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9" w:history="1">
        <w:proofErr w:type="gramStart"/>
        <w:r w:rsidR="00C02BEE">
          <w:rPr>
            <w:rStyle w:val="a4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www</w:t>
        </w:r>
        <w:r w:rsidR="00C02BEE">
          <w:rPr>
            <w:rStyle w:val="a4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.souzpp.ru</w:t>
        </w:r>
      </w:hyperlink>
      <w:r w:rsidR="001C2144">
        <w:rPr>
          <w:rStyle w:val="a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эл.</w:t>
      </w:r>
      <w:proofErr w:type="gramEnd"/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адрес:  </w:t>
      </w:r>
      <w:proofErr w:type="spellStart"/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="00C02BE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="00C02B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</w:t>
      </w:r>
    </w:p>
    <w:p w:rsidR="00262A3F" w:rsidRPr="00262A3F" w:rsidRDefault="00262A3F" w:rsidP="0026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проверок членов СРО </w:t>
      </w:r>
      <w:r w:rsidR="000B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 «Союз проектировщиков Прикамья»</w:t>
      </w:r>
      <w:bookmarkStart w:id="0" w:name="_GoBack"/>
      <w:bookmarkEnd w:id="0"/>
    </w:p>
    <w:p w:rsidR="00262A3F" w:rsidRPr="00262A3F" w:rsidRDefault="00262A3F" w:rsidP="0026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г.</w:t>
      </w:r>
    </w:p>
    <w:tbl>
      <w:tblPr>
        <w:tblW w:w="16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1417"/>
        <w:gridCol w:w="1276"/>
        <w:gridCol w:w="1559"/>
        <w:gridCol w:w="2410"/>
        <w:gridCol w:w="3098"/>
        <w:gridCol w:w="30"/>
        <w:gridCol w:w="45"/>
        <w:gridCol w:w="45"/>
        <w:gridCol w:w="11"/>
        <w:gridCol w:w="19"/>
        <w:gridCol w:w="217"/>
        <w:gridCol w:w="236"/>
        <w:gridCol w:w="19"/>
      </w:tblGrid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и дата акта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меры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дисц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. воздействия</w:t>
            </w:r>
          </w:p>
        </w:tc>
        <w:tc>
          <w:tcPr>
            <w:tcW w:w="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"Ф-АРТпроект"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8107011088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 от 30.01.2015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Заколодкин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590207975445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10.02.2015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 от 10.02.2015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"УГТК"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6674300837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 от 12.02.2015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"Энергосистема"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5903080623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 от 19.02.2015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"АЛЬЦИОНА-С"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5904155470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4 от 24.03.2015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"ИнтеллектСтрой"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5908028930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5 от 17.04.2015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"МБА-проект"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5904065924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6 от 17.04.2015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"Бюро-2000"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5903038043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 от 27.04.2015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"Спецмонтажпроект"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5903049831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 от 27.04.2015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"ПГРЭСТА"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5914025624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07.05.2015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7 от 07.05.2015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Колесник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590404135004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8 от 08.05.2015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Геолит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5904144615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9 от 18.05.2015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АО "ЭЛЕКТРОМОНТАЖ"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5904000638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 от 19.05.2015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"Турбоэнергия и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5907033800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10.06.2015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10 от 10.06.2015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"ИНТЭКО-Проект"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5904015754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 от 19.06.2015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"НПО Прометей"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6664038919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29.06.2015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11 от 06.07.2015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ЗАО "Уралпроектгаз"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6674171250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03.07.2015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12 от 06.07.2015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"УГТК"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6674300837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13 от 06.07.2015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МУП "АГБ" г. Алапаевск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6601007523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02.07.2015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14 от 06.07.2015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"Мустафин и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6612039485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15 от 06.07.2015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"Архитектурная мастерская "ГОРОД"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5902163010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21.08.2015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17 от 21.08.2015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"ПК "Эксперт"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5902167409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 от 24.08.2015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"САП-ИНЖИНИРИНГ"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5905300419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16 от 13.08.2015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"Пермское специальное проектно-конструкторское и технологическое бюро"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5902998160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 от 24.08.2015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Нарушений нет 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"Камский кабель"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5904184047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Плановая </w:t>
            </w: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Распоряжен</w:t>
            </w: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ие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Акт № 18 от </w:t>
            </w: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26.08.2015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Нарушений нет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ОАО "Минеральные удобрения"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5905021239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19 от 07.09.2015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Атол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-М"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5903070142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20 от 07.09.2015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"ИНТЭКО-Проект"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5904015754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5 от 04.09.2015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"ГАП Инвест"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5904142625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22.16.2015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4 от 22.06.2015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ПрИнС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5904152704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21 от 08.09.2015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"ИКС "ЗАЩИТА ЖИЗНИ"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5905261978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22от 22.09.2015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5906080484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23.09.2015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4 от 23.09.2015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АльфаТех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5906060897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25.09.2015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5 от 25.19.2015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"САП-ИНЖИНИРИНГ"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5905300419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25.09.2015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6 от 25.09.2015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"ПСФ "Горпроект"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5904033665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23 от 28.09.2015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Щипалкин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590400102752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24 от 28.09.2015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"ЦГЗП"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5902142235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25 от 05.10.2015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ФГБУН ГИ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УрО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26 от 13.10.2015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"Промстройпроект"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5908047651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7 от 12.10.2015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Нарушения не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устранены</w:t>
            </w:r>
            <w:proofErr w:type="gram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екомендация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Общему собранию об исключении из состава членов партнерства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. № 31 от 12.10.2015)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Default="007E3CD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E3CD1" w:rsidRDefault="007E3CD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"Ф-АРТпроект"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8107011088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9 от 12.10.2015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Свидетельство № П-117-8107011088-12082013-078 приостановлено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№ 31 от 12.10.2015). 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Default="007E3CD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"ЦГЗП"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5902142235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8 от 25.19.2015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Отказ в выдаче свидетельства.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"УК "Спецстрой"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5907038213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13.10.2015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6 от 13.10.2015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АльфаТех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5906060897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27 от 15.10.2015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7E3CD1">
            <w:pPr>
              <w:tabs>
                <w:tab w:val="left" w:pos="454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tabs>
                <w:tab w:val="left" w:pos="454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"ТН-Сервис"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5903063459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7 от 16.10.2015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126E" w:rsidRPr="000B126E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"Спецмонтажпроект"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5903049831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10 от 19.10.2015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ГидроТехСфера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5905260533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11 от 19.10.2015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Свидетельство № П-117-5905260533-28042014-094 приостановлено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№ 33 от 26.10.2015). 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Default="007E3CD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"ЦТИМС "МИКС"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5904270987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8 от 20.10.2015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ЗАО "ТЕХИМПОРТ"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5904018762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9 от 22.10.2015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Регионпроектстрой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5902130060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28 от 23.10.2015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Бабенко Марианна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590301012900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29 от 26.10.2015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ФГБУН ГИ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УрО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12 от 26.10.2015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5906080484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30 от 29.10.2015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ЗАО "ТЕХИМПОРТ"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5904018762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13 от 30.10.2015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Главинвест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5948037949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31 от 20.10.2015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"ПСФ "Горпроект"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5904033665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14 от 02.11.2015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"ЦТИМС "МИКС"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5904270987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15 от 03.11.2015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НПО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Экопром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5904240485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10 от 05.11.2015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Катаев Антон Генрихович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590200565390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12.11.2015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32 от 12.11.2015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"ТН-Сервис"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5903063459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17.11.2015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16 от 17.11.2015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Унчанский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Ипатьевич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590410687684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17.11.2015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33 от 17.11.2015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"Компания "Гольфстрим"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5903031263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19.11.2015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34 от 19.11.2015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ИП Колесник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590404135004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17 от 24.11.2015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"ЭнергоПромПроект"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5948040490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25.11.2015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18 от 25.11.2015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"Служба заказчика"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5906080484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20 от 30.11.2015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АО "ЭЛЕКТРОМОНТАЖ"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5904000638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19 от 30.11.2015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Нарушений нет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A005AF">
        <w:trPr>
          <w:gridAfter w:val="1"/>
          <w:wAfter w:w="19" w:type="dxa"/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"Пермское специальное проектно-конструкторское и технологическое бюро"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5902998160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30.11.2015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21 от 17.11.2015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"Герда"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5905003046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22 от 03.12.2015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НПО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Экопром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5904240485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23 от 17.11.2015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предупреждение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Стройинновация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5902834067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35 от 08.12.2015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"МБА-проект"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5904065924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10.12.2015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24 от 10.12.2015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Архстройпроект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5918013700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36 от 14.12.2015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"Ф-АРТпроект"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8107011088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25 от 14.12.2015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Свидетельство № П-117-81070111088-12082013-078 возобновлено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№ 38 от 14.12.2015). Нарушения устранены частично. Вынесено предписание.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"Реставрационный трест"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5902871407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26 от 17.12.2015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"К.Т.Р. ИНЖИНИРИНГ"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5904119425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11 от 18.12.2015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"ЦГЗП"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5902142235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27 от 18.12.2015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предупреждение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"БЮРО-2000"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5903038043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18.12.2015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28 от 18.12.2015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Свидетельство № П-117-5903038043-08092014-100 приостановлено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№ 39 от 28.12.2015).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E3CD1" w:rsidRDefault="007E3CD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"Энергоэффект"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5948037924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выездная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Распоряжение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37 от 21.12.2015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3CD1" w:rsidRPr="000F3ED9" w:rsidTr="0003578B">
        <w:trPr>
          <w:gridAfter w:val="1"/>
          <w:wAfter w:w="19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"МБА-проект"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5904065924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29 от 25.12.2015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CD1" w:rsidRPr="000F3ED9" w:rsidRDefault="007E3CD1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D1" w:rsidRPr="000F3ED9" w:rsidRDefault="007E3CD1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78B" w:rsidRPr="000F3ED9" w:rsidTr="00394EE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"ТПП-Центр"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5948022156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30 от 28.12.2015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имеются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Вынесено предписание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3578B" w:rsidRDefault="0003578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3578B" w:rsidRDefault="0003578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3578B" w:rsidRPr="000F3ED9" w:rsidRDefault="0003578B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78B" w:rsidRPr="000F3ED9" w:rsidTr="00394EE4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ГидроТехСфера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5905260533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Внеплановая камеральная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28.12.2015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3578B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Акт № 31 от 28.12.2015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8B" w:rsidRPr="000F3ED9" w:rsidRDefault="000B126E" w:rsidP="000F3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Нарушения устранены частично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78B" w:rsidRPr="000F3ED9" w:rsidRDefault="0003578B" w:rsidP="007E3CD1">
            <w:pPr>
              <w:spacing w:after="0" w:line="240" w:lineRule="auto"/>
              <w:ind w:right="23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Свидетельство № П-117-5905260533-28042014-094 возобновлено (</w:t>
            </w:r>
            <w:proofErr w:type="spellStart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>прот</w:t>
            </w:r>
            <w:proofErr w:type="spellEnd"/>
            <w:r w:rsidRPr="000F3E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№ 40 от 28.12.2015). </w:t>
            </w:r>
          </w:p>
        </w:tc>
        <w:tc>
          <w:tcPr>
            <w:tcW w:w="4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78B" w:rsidRPr="000F3ED9" w:rsidRDefault="0003578B" w:rsidP="007E3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F3ED9" w:rsidRDefault="000F3ED9" w:rsidP="000F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1E" w:rsidRDefault="00B54A1E" w:rsidP="003D55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5AF" w:rsidRDefault="000B126E" w:rsidP="003D55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05A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05AF">
        <w:rPr>
          <w:rFonts w:ascii="Times New Roman" w:hAnsi="Times New Roman" w:cs="Times New Roman"/>
          <w:sz w:val="24"/>
          <w:szCs w:val="24"/>
        </w:rPr>
        <w:t>В.Г. Ковтун</w:t>
      </w:r>
    </w:p>
    <w:sectPr w:rsidR="00A005AF" w:rsidSect="007E3CD1">
      <w:footerReference w:type="default" r:id="rId10"/>
      <w:pgSz w:w="16838" w:h="11906" w:orient="landscape" w:code="9"/>
      <w:pgMar w:top="1276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D6" w:rsidRDefault="006610D6" w:rsidP="00A005AF">
      <w:pPr>
        <w:spacing w:after="0" w:line="240" w:lineRule="auto"/>
      </w:pPr>
      <w:r>
        <w:separator/>
      </w:r>
    </w:p>
  </w:endnote>
  <w:endnote w:type="continuationSeparator" w:id="0">
    <w:p w:rsidR="006610D6" w:rsidRDefault="006610D6" w:rsidP="00A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25410"/>
      <w:docPartObj>
        <w:docPartGallery w:val="Page Numbers (Bottom of Page)"/>
        <w:docPartUnique/>
      </w:docPartObj>
    </w:sdtPr>
    <w:sdtEndPr/>
    <w:sdtContent>
      <w:p w:rsidR="00A005AF" w:rsidRDefault="00A005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6E">
          <w:rPr>
            <w:noProof/>
          </w:rPr>
          <w:t>7</w:t>
        </w:r>
        <w:r>
          <w:fldChar w:fldCharType="end"/>
        </w:r>
      </w:p>
    </w:sdtContent>
  </w:sdt>
  <w:p w:rsidR="00A005AF" w:rsidRDefault="00A00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D6" w:rsidRDefault="006610D6" w:rsidP="00A005AF">
      <w:pPr>
        <w:spacing w:after="0" w:line="240" w:lineRule="auto"/>
      </w:pPr>
      <w:r>
        <w:separator/>
      </w:r>
    </w:p>
  </w:footnote>
  <w:footnote w:type="continuationSeparator" w:id="0">
    <w:p w:rsidR="006610D6" w:rsidRDefault="006610D6" w:rsidP="00A0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504"/>
    <w:multiLevelType w:val="hybridMultilevel"/>
    <w:tmpl w:val="AF4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985"/>
    <w:multiLevelType w:val="hybridMultilevel"/>
    <w:tmpl w:val="E1FC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1535"/>
    <w:multiLevelType w:val="hybridMultilevel"/>
    <w:tmpl w:val="48C87D5E"/>
    <w:lvl w:ilvl="0" w:tplc="0C06A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D"/>
    <w:rsid w:val="00013001"/>
    <w:rsid w:val="0002305D"/>
    <w:rsid w:val="00032561"/>
    <w:rsid w:val="000332FE"/>
    <w:rsid w:val="0003578B"/>
    <w:rsid w:val="00041FFF"/>
    <w:rsid w:val="00061158"/>
    <w:rsid w:val="00062A6F"/>
    <w:rsid w:val="0007397D"/>
    <w:rsid w:val="00074CA0"/>
    <w:rsid w:val="00084AB2"/>
    <w:rsid w:val="000A6675"/>
    <w:rsid w:val="000B126E"/>
    <w:rsid w:val="000C1F09"/>
    <w:rsid w:val="000E3E2A"/>
    <w:rsid w:val="000F3ED9"/>
    <w:rsid w:val="00172E64"/>
    <w:rsid w:val="001A109D"/>
    <w:rsid w:val="001C2144"/>
    <w:rsid w:val="00205D31"/>
    <w:rsid w:val="00237F25"/>
    <w:rsid w:val="00262A3F"/>
    <w:rsid w:val="00281036"/>
    <w:rsid w:val="00293841"/>
    <w:rsid w:val="002A6F8A"/>
    <w:rsid w:val="002E1287"/>
    <w:rsid w:val="002F0F58"/>
    <w:rsid w:val="003112EC"/>
    <w:rsid w:val="00315CEC"/>
    <w:rsid w:val="00363F46"/>
    <w:rsid w:val="003736F0"/>
    <w:rsid w:val="00374200"/>
    <w:rsid w:val="00383D96"/>
    <w:rsid w:val="003960DF"/>
    <w:rsid w:val="00396C46"/>
    <w:rsid w:val="003A01F5"/>
    <w:rsid w:val="003B3221"/>
    <w:rsid w:val="003B72ED"/>
    <w:rsid w:val="003D17B5"/>
    <w:rsid w:val="003D5508"/>
    <w:rsid w:val="004161EF"/>
    <w:rsid w:val="00434EDA"/>
    <w:rsid w:val="00434FA6"/>
    <w:rsid w:val="00443F29"/>
    <w:rsid w:val="00444D60"/>
    <w:rsid w:val="00456A63"/>
    <w:rsid w:val="004A7C4D"/>
    <w:rsid w:val="004B4825"/>
    <w:rsid w:val="00504D6B"/>
    <w:rsid w:val="00513C59"/>
    <w:rsid w:val="0055718B"/>
    <w:rsid w:val="00560DF9"/>
    <w:rsid w:val="0056534F"/>
    <w:rsid w:val="00567DCB"/>
    <w:rsid w:val="00582FF5"/>
    <w:rsid w:val="005A61D0"/>
    <w:rsid w:val="005C45AC"/>
    <w:rsid w:val="006040A2"/>
    <w:rsid w:val="0060617F"/>
    <w:rsid w:val="006610D6"/>
    <w:rsid w:val="0067156E"/>
    <w:rsid w:val="006C56E2"/>
    <w:rsid w:val="006E0D90"/>
    <w:rsid w:val="007019D3"/>
    <w:rsid w:val="00710B21"/>
    <w:rsid w:val="00753A7C"/>
    <w:rsid w:val="007B4278"/>
    <w:rsid w:val="007D7005"/>
    <w:rsid w:val="007E3CD1"/>
    <w:rsid w:val="008367D2"/>
    <w:rsid w:val="008426D1"/>
    <w:rsid w:val="00871C4E"/>
    <w:rsid w:val="00873377"/>
    <w:rsid w:val="00891766"/>
    <w:rsid w:val="00893029"/>
    <w:rsid w:val="008974F3"/>
    <w:rsid w:val="008B17AA"/>
    <w:rsid w:val="008B6594"/>
    <w:rsid w:val="008C05EE"/>
    <w:rsid w:val="008C4B11"/>
    <w:rsid w:val="008C7AA3"/>
    <w:rsid w:val="008E1AC9"/>
    <w:rsid w:val="008F0A0C"/>
    <w:rsid w:val="008F1D15"/>
    <w:rsid w:val="009670F3"/>
    <w:rsid w:val="00994517"/>
    <w:rsid w:val="009A3726"/>
    <w:rsid w:val="009B5C78"/>
    <w:rsid w:val="009C09C7"/>
    <w:rsid w:val="009C0D9B"/>
    <w:rsid w:val="009C7DAF"/>
    <w:rsid w:val="009D6C71"/>
    <w:rsid w:val="00A005AF"/>
    <w:rsid w:val="00A51A58"/>
    <w:rsid w:val="00A57F79"/>
    <w:rsid w:val="00A658AB"/>
    <w:rsid w:val="00A674D3"/>
    <w:rsid w:val="00A86B4F"/>
    <w:rsid w:val="00AB542C"/>
    <w:rsid w:val="00AD0F04"/>
    <w:rsid w:val="00B0215F"/>
    <w:rsid w:val="00B26015"/>
    <w:rsid w:val="00B32D40"/>
    <w:rsid w:val="00B36AA7"/>
    <w:rsid w:val="00B404BE"/>
    <w:rsid w:val="00B44FF5"/>
    <w:rsid w:val="00B54A1E"/>
    <w:rsid w:val="00B70C00"/>
    <w:rsid w:val="00B91B11"/>
    <w:rsid w:val="00BD4F10"/>
    <w:rsid w:val="00BF423B"/>
    <w:rsid w:val="00BF6F14"/>
    <w:rsid w:val="00C004CA"/>
    <w:rsid w:val="00C02BEE"/>
    <w:rsid w:val="00C064A8"/>
    <w:rsid w:val="00C0659A"/>
    <w:rsid w:val="00C27C2E"/>
    <w:rsid w:val="00C35DFA"/>
    <w:rsid w:val="00C62707"/>
    <w:rsid w:val="00C641A5"/>
    <w:rsid w:val="00CB143E"/>
    <w:rsid w:val="00CB186D"/>
    <w:rsid w:val="00CD1640"/>
    <w:rsid w:val="00CE6BFB"/>
    <w:rsid w:val="00CF4B37"/>
    <w:rsid w:val="00D041B0"/>
    <w:rsid w:val="00DE4532"/>
    <w:rsid w:val="00DE6E8F"/>
    <w:rsid w:val="00E17910"/>
    <w:rsid w:val="00E21A0D"/>
    <w:rsid w:val="00E22A46"/>
    <w:rsid w:val="00E41412"/>
    <w:rsid w:val="00E457D8"/>
    <w:rsid w:val="00E608DF"/>
    <w:rsid w:val="00E74A07"/>
    <w:rsid w:val="00E90995"/>
    <w:rsid w:val="00EC1D76"/>
    <w:rsid w:val="00EC47BB"/>
    <w:rsid w:val="00ED1471"/>
    <w:rsid w:val="00F55246"/>
    <w:rsid w:val="00F917D7"/>
    <w:rsid w:val="00FB4209"/>
    <w:rsid w:val="00FB55B9"/>
    <w:rsid w:val="00FE2820"/>
    <w:rsid w:val="00FE48D8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6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5AF"/>
  </w:style>
  <w:style w:type="paragraph" w:styleId="a9">
    <w:name w:val="footer"/>
    <w:basedOn w:val="a"/>
    <w:link w:val="aa"/>
    <w:uiPriority w:val="99"/>
    <w:unhideWhenUsed/>
    <w:rsid w:val="00A0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6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5AF"/>
  </w:style>
  <w:style w:type="paragraph" w:styleId="a9">
    <w:name w:val="footer"/>
    <w:basedOn w:val="a"/>
    <w:link w:val="aa"/>
    <w:uiPriority w:val="99"/>
    <w:unhideWhenUsed/>
    <w:rsid w:val="00A00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z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2016-03-09T05:21:00Z</cp:lastPrinted>
  <dcterms:created xsi:type="dcterms:W3CDTF">2016-02-12T04:58:00Z</dcterms:created>
  <dcterms:modified xsi:type="dcterms:W3CDTF">2016-03-09T05:22:00Z</dcterms:modified>
</cp:coreProperties>
</file>